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8E6A" w14:textId="77777777" w:rsidR="000368FB" w:rsidRDefault="000368FB" w:rsidP="008672BA">
      <w:pPr>
        <w:pStyle w:val="paragraph"/>
        <w:spacing w:before="0" w:beforeAutospacing="0" w:after="0" w:afterAutospacing="0"/>
        <w:jc w:val="center"/>
        <w:textAlignment w:val="baseline"/>
        <w:rPr>
          <w:rStyle w:val="normaltextrun"/>
          <w:rFonts w:ascii="Arial" w:hAnsi="Arial" w:cs="Arial"/>
          <w:sz w:val="52"/>
          <w:szCs w:val="52"/>
        </w:rPr>
      </w:pPr>
    </w:p>
    <w:p w14:paraId="0E9189D6" w14:textId="48C3E472" w:rsidR="000368FB" w:rsidRPr="00F07683" w:rsidRDefault="000368FB" w:rsidP="000368FB">
      <w:pPr>
        <w:pStyle w:val="paragraph"/>
        <w:spacing w:before="0" w:beforeAutospacing="0" w:after="0" w:afterAutospacing="0"/>
        <w:jc w:val="center"/>
        <w:textAlignment w:val="baseline"/>
        <w:rPr>
          <w:rFonts w:asciiTheme="minorHAnsi" w:hAnsiTheme="minorHAnsi" w:cstheme="minorHAnsi"/>
          <w:sz w:val="18"/>
          <w:szCs w:val="18"/>
        </w:rPr>
      </w:pPr>
      <w:r w:rsidRPr="00F07683">
        <w:rPr>
          <w:rStyle w:val="normaltextrun"/>
          <w:rFonts w:asciiTheme="minorHAnsi" w:hAnsiTheme="minorHAnsi" w:cstheme="minorHAnsi"/>
          <w:sz w:val="52"/>
          <w:szCs w:val="52"/>
        </w:rPr>
        <w:t>Proposed monetary changes to the current 2017 – 2023 Collective Agreement</w:t>
      </w:r>
    </w:p>
    <w:p w14:paraId="006194F0" w14:textId="77777777" w:rsidR="000368FB" w:rsidRPr="00F07683" w:rsidRDefault="000368FB" w:rsidP="000368FB">
      <w:pPr>
        <w:pStyle w:val="paragraph"/>
        <w:spacing w:before="0" w:beforeAutospacing="0" w:after="0" w:afterAutospacing="0"/>
        <w:jc w:val="center"/>
        <w:textAlignment w:val="baseline"/>
        <w:rPr>
          <w:rFonts w:asciiTheme="minorHAnsi" w:hAnsiTheme="minorHAnsi" w:cstheme="minorHAnsi"/>
          <w:sz w:val="18"/>
          <w:szCs w:val="18"/>
        </w:rPr>
      </w:pPr>
      <w:r w:rsidRPr="00F07683">
        <w:rPr>
          <w:rStyle w:val="contentcontrolboundarysink"/>
          <w:rFonts w:asciiTheme="minorHAnsi" w:hAnsiTheme="minorHAnsi" w:cstheme="minorHAnsi"/>
          <w:sz w:val="22"/>
          <w:szCs w:val="22"/>
        </w:rPr>
        <w:t>​</w:t>
      </w:r>
      <w:r w:rsidRPr="00F07683">
        <w:rPr>
          <w:rStyle w:val="eop"/>
          <w:rFonts w:asciiTheme="minorHAnsi" w:hAnsiTheme="minorHAnsi" w:cstheme="minorHAnsi"/>
          <w:sz w:val="22"/>
          <w:szCs w:val="22"/>
        </w:rPr>
        <w:t> </w:t>
      </w:r>
    </w:p>
    <w:p w14:paraId="3A9B6586" w14:textId="77777777" w:rsidR="000368FB" w:rsidRPr="00F07683" w:rsidRDefault="000368FB" w:rsidP="000368FB">
      <w:pPr>
        <w:pStyle w:val="paragraph"/>
        <w:spacing w:before="0" w:beforeAutospacing="0" w:after="0" w:afterAutospacing="0"/>
        <w:jc w:val="center"/>
        <w:textAlignment w:val="baseline"/>
        <w:rPr>
          <w:rFonts w:asciiTheme="minorHAnsi" w:hAnsiTheme="minorHAnsi" w:cstheme="minorHAnsi"/>
          <w:sz w:val="18"/>
          <w:szCs w:val="18"/>
        </w:rPr>
      </w:pPr>
      <w:r w:rsidRPr="00F07683">
        <w:rPr>
          <w:rStyle w:val="contentcontrolboundarysink"/>
          <w:rFonts w:asciiTheme="minorHAnsi" w:hAnsiTheme="minorHAnsi" w:cstheme="minorHAnsi"/>
          <w:sz w:val="22"/>
          <w:szCs w:val="22"/>
        </w:rPr>
        <w:t>​</w:t>
      </w:r>
    </w:p>
    <w:p w14:paraId="76929135" w14:textId="77777777" w:rsidR="000368FB" w:rsidRPr="00F07683" w:rsidRDefault="000368FB" w:rsidP="000368FB">
      <w:pPr>
        <w:pStyle w:val="paragraph"/>
        <w:spacing w:before="0" w:beforeAutospacing="0" w:after="0" w:afterAutospacing="0"/>
        <w:jc w:val="center"/>
        <w:textAlignment w:val="baseline"/>
        <w:rPr>
          <w:rStyle w:val="contentcontrolboundarysink"/>
          <w:rFonts w:asciiTheme="minorHAnsi" w:hAnsiTheme="minorHAnsi" w:cstheme="minorHAnsi"/>
          <w:sz w:val="44"/>
          <w:szCs w:val="44"/>
        </w:rPr>
      </w:pPr>
      <w:r w:rsidRPr="00F07683">
        <w:rPr>
          <w:rStyle w:val="contentcontrolboundarysink"/>
          <w:rFonts w:asciiTheme="minorHAnsi" w:hAnsiTheme="minorHAnsi" w:cstheme="minorHAnsi"/>
          <w:sz w:val="22"/>
          <w:szCs w:val="22"/>
        </w:rPr>
        <w:t>​</w:t>
      </w:r>
      <w:r w:rsidRPr="00F07683">
        <w:rPr>
          <w:rStyle w:val="normaltextrun"/>
          <w:rFonts w:asciiTheme="minorHAnsi" w:hAnsiTheme="minorHAnsi" w:cstheme="minorHAnsi"/>
          <w:sz w:val="44"/>
          <w:szCs w:val="44"/>
        </w:rPr>
        <w:t>BETWEEN</w:t>
      </w:r>
      <w:r w:rsidRPr="00F07683">
        <w:rPr>
          <w:rStyle w:val="eop"/>
          <w:rFonts w:asciiTheme="minorHAnsi" w:hAnsiTheme="minorHAnsi" w:cstheme="minorHAnsi"/>
          <w:sz w:val="44"/>
          <w:szCs w:val="44"/>
        </w:rPr>
        <w:t> </w:t>
      </w:r>
    </w:p>
    <w:p w14:paraId="6FD98A13" w14:textId="77777777" w:rsidR="000368FB" w:rsidRPr="00F07683" w:rsidRDefault="000368FB" w:rsidP="000368FB">
      <w:pPr>
        <w:pStyle w:val="paragraph"/>
        <w:spacing w:before="0" w:beforeAutospacing="0" w:after="0" w:afterAutospacing="0"/>
        <w:jc w:val="center"/>
        <w:textAlignment w:val="baseline"/>
        <w:rPr>
          <w:rStyle w:val="contentcontrolboundarysink"/>
          <w:rFonts w:asciiTheme="minorHAnsi" w:hAnsiTheme="minorHAnsi" w:cstheme="minorHAnsi"/>
          <w:sz w:val="44"/>
          <w:szCs w:val="44"/>
        </w:rPr>
      </w:pPr>
    </w:p>
    <w:p w14:paraId="0792E36E" w14:textId="77777777" w:rsidR="000368FB" w:rsidRPr="00F07683" w:rsidRDefault="000368FB" w:rsidP="000368FB">
      <w:pPr>
        <w:pStyle w:val="paragraph"/>
        <w:spacing w:before="0" w:beforeAutospacing="0" w:after="0" w:afterAutospacing="0"/>
        <w:jc w:val="center"/>
        <w:textAlignment w:val="baseline"/>
        <w:rPr>
          <w:rFonts w:asciiTheme="minorHAnsi" w:hAnsiTheme="minorHAnsi" w:cstheme="minorHAnsi"/>
        </w:rPr>
      </w:pPr>
      <w:r w:rsidRPr="00F07683">
        <w:rPr>
          <w:rStyle w:val="normaltextrun"/>
          <w:rFonts w:asciiTheme="minorHAnsi" w:hAnsiTheme="minorHAnsi" w:cstheme="minorHAnsi"/>
          <w:sz w:val="44"/>
          <w:szCs w:val="44"/>
        </w:rPr>
        <w:t>SASKATCHEWAN POLYTECHNIC</w:t>
      </w:r>
      <w:r w:rsidRPr="00F07683">
        <w:rPr>
          <w:rStyle w:val="eop"/>
          <w:rFonts w:asciiTheme="minorHAnsi" w:hAnsiTheme="minorHAnsi" w:cstheme="minorHAnsi"/>
          <w:sz w:val="44"/>
          <w:szCs w:val="44"/>
        </w:rPr>
        <w:t> </w:t>
      </w:r>
    </w:p>
    <w:p w14:paraId="292BB56D" w14:textId="77777777" w:rsidR="000368FB" w:rsidRPr="00F07683" w:rsidRDefault="000368FB" w:rsidP="000368FB">
      <w:pPr>
        <w:pStyle w:val="paragraph"/>
        <w:spacing w:before="0" w:beforeAutospacing="0" w:after="0" w:afterAutospacing="0"/>
        <w:jc w:val="center"/>
        <w:textAlignment w:val="baseline"/>
        <w:rPr>
          <w:rStyle w:val="eop"/>
          <w:rFonts w:asciiTheme="minorHAnsi" w:hAnsiTheme="minorHAnsi" w:cstheme="minorHAnsi"/>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 xml:space="preserve">(SASK POLYTECH) </w:t>
      </w:r>
      <w:r w:rsidRPr="00F07683">
        <w:rPr>
          <w:rStyle w:val="eop"/>
          <w:rFonts w:asciiTheme="minorHAnsi" w:hAnsiTheme="minorHAnsi" w:cstheme="minorHAnsi"/>
          <w:sz w:val="44"/>
          <w:szCs w:val="44"/>
        </w:rPr>
        <w:t> </w:t>
      </w:r>
    </w:p>
    <w:p w14:paraId="0CDBCE7F" w14:textId="77777777" w:rsidR="000368FB" w:rsidRPr="00F07683" w:rsidRDefault="000368FB" w:rsidP="000368FB">
      <w:pPr>
        <w:pStyle w:val="paragraph"/>
        <w:spacing w:before="0" w:beforeAutospacing="0" w:after="0" w:afterAutospacing="0"/>
        <w:textAlignment w:val="baseline"/>
        <w:rPr>
          <w:rFonts w:asciiTheme="minorHAnsi" w:hAnsiTheme="minorHAnsi" w:cstheme="minorHAnsi"/>
        </w:rPr>
      </w:pPr>
    </w:p>
    <w:p w14:paraId="678DA4F1" w14:textId="77777777" w:rsidR="000368FB" w:rsidRPr="00F07683" w:rsidRDefault="000368FB" w:rsidP="000368FB">
      <w:pPr>
        <w:pStyle w:val="paragraph"/>
        <w:spacing w:before="0" w:beforeAutospacing="0" w:after="0" w:afterAutospacing="0"/>
        <w:jc w:val="center"/>
        <w:textAlignment w:val="baseline"/>
        <w:rPr>
          <w:rStyle w:val="eop"/>
          <w:rFonts w:asciiTheme="minorHAnsi" w:hAnsiTheme="minorHAnsi" w:cstheme="minorHAnsi"/>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 xml:space="preserve">AND </w:t>
      </w:r>
      <w:r w:rsidRPr="00F07683">
        <w:rPr>
          <w:rStyle w:val="eop"/>
          <w:rFonts w:asciiTheme="minorHAnsi" w:hAnsiTheme="minorHAnsi" w:cstheme="minorHAnsi"/>
          <w:sz w:val="44"/>
          <w:szCs w:val="44"/>
        </w:rPr>
        <w:t> </w:t>
      </w:r>
    </w:p>
    <w:p w14:paraId="3FFDA457" w14:textId="77777777" w:rsidR="000368FB" w:rsidRPr="00F07683" w:rsidRDefault="000368FB" w:rsidP="000368FB">
      <w:pPr>
        <w:pStyle w:val="paragraph"/>
        <w:spacing w:before="0" w:beforeAutospacing="0" w:after="0" w:afterAutospacing="0"/>
        <w:jc w:val="center"/>
        <w:textAlignment w:val="baseline"/>
        <w:rPr>
          <w:rFonts w:asciiTheme="minorHAnsi" w:hAnsiTheme="minorHAnsi" w:cstheme="minorHAnsi"/>
        </w:rPr>
      </w:pPr>
    </w:p>
    <w:p w14:paraId="009681F0" w14:textId="77777777" w:rsidR="000368FB" w:rsidRPr="00F07683" w:rsidRDefault="000368FB" w:rsidP="000368FB">
      <w:pPr>
        <w:pStyle w:val="paragraph"/>
        <w:spacing w:before="0" w:beforeAutospacing="0" w:after="0" w:afterAutospacing="0"/>
        <w:jc w:val="center"/>
        <w:textAlignment w:val="baseline"/>
        <w:rPr>
          <w:rFonts w:asciiTheme="minorHAnsi" w:hAnsiTheme="minorHAnsi" w:cstheme="minorHAnsi"/>
          <w:sz w:val="44"/>
          <w:szCs w:val="44"/>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 xml:space="preserve">SASKATCHEWAN POLYTECHNIC FACULTY ASSOCIATION </w:t>
      </w:r>
      <w:r w:rsidRPr="00F07683">
        <w:rPr>
          <w:rStyle w:val="eop"/>
          <w:rFonts w:asciiTheme="minorHAnsi" w:hAnsiTheme="minorHAnsi" w:cstheme="minorHAnsi"/>
          <w:sz w:val="44"/>
          <w:szCs w:val="44"/>
        </w:rPr>
        <w:t> </w:t>
      </w:r>
    </w:p>
    <w:p w14:paraId="29038FFB" w14:textId="77777777" w:rsidR="000368FB" w:rsidRPr="00F07683" w:rsidRDefault="000368FB" w:rsidP="000368FB">
      <w:pPr>
        <w:pStyle w:val="paragraph"/>
        <w:spacing w:before="0" w:beforeAutospacing="0" w:after="0" w:afterAutospacing="0"/>
        <w:jc w:val="center"/>
        <w:textAlignment w:val="baseline"/>
        <w:rPr>
          <w:rFonts w:asciiTheme="minorHAnsi" w:hAnsiTheme="minorHAnsi" w:cstheme="minorHAnsi"/>
          <w:sz w:val="44"/>
          <w:szCs w:val="44"/>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(SPFA)</w:t>
      </w:r>
      <w:r w:rsidRPr="00F07683">
        <w:rPr>
          <w:rStyle w:val="eop"/>
          <w:rFonts w:asciiTheme="minorHAnsi" w:hAnsiTheme="minorHAnsi" w:cstheme="minorHAnsi"/>
          <w:sz w:val="44"/>
          <w:szCs w:val="44"/>
        </w:rPr>
        <w:t> </w:t>
      </w:r>
    </w:p>
    <w:p w14:paraId="08B76814" w14:textId="77777777" w:rsidR="000368FB" w:rsidRPr="00F07683" w:rsidRDefault="000368FB" w:rsidP="000368FB">
      <w:pPr>
        <w:pStyle w:val="paragraph"/>
        <w:spacing w:before="0" w:beforeAutospacing="0" w:after="0" w:afterAutospacing="0"/>
        <w:jc w:val="both"/>
        <w:textAlignment w:val="baseline"/>
        <w:rPr>
          <w:rStyle w:val="contentcontrolboundarysink"/>
          <w:rFonts w:asciiTheme="minorHAnsi" w:hAnsiTheme="minorHAnsi" w:cstheme="minorHAnsi"/>
          <w:sz w:val="80"/>
          <w:szCs w:val="80"/>
        </w:rPr>
      </w:pPr>
    </w:p>
    <w:p w14:paraId="7F2088B6" w14:textId="77777777" w:rsidR="000368FB" w:rsidRPr="00F07683" w:rsidRDefault="000368FB" w:rsidP="000368FB">
      <w:pPr>
        <w:pStyle w:val="paragraph"/>
        <w:spacing w:before="0" w:beforeAutospacing="0" w:after="0" w:afterAutospacing="0"/>
        <w:jc w:val="both"/>
        <w:textAlignment w:val="baseline"/>
        <w:rPr>
          <w:rFonts w:asciiTheme="minorHAnsi" w:hAnsiTheme="minorHAnsi" w:cstheme="minorHAnsi"/>
          <w:sz w:val="28"/>
          <w:szCs w:val="28"/>
        </w:rPr>
      </w:pPr>
      <w:r w:rsidRPr="00F07683">
        <w:rPr>
          <w:rStyle w:val="normaltextrun"/>
          <w:rFonts w:asciiTheme="minorHAnsi" w:hAnsiTheme="minorHAnsi" w:cstheme="minorHAnsi"/>
          <w:b/>
          <w:bCs/>
          <w:sz w:val="28"/>
          <w:szCs w:val="28"/>
          <w:u w:val="single"/>
        </w:rPr>
        <w:t>NOTE:</w:t>
      </w:r>
      <w:r w:rsidRPr="00F07683">
        <w:rPr>
          <w:rStyle w:val="normaltextrun"/>
          <w:rFonts w:asciiTheme="minorHAnsi" w:hAnsiTheme="minorHAnsi" w:cstheme="minorHAnsi"/>
          <w:sz w:val="28"/>
          <w:szCs w:val="28"/>
        </w:rPr>
        <w:t xml:space="preserve"> The following proposals are submitted without prejudice to any court, </w:t>
      </w:r>
      <w:proofErr w:type="gramStart"/>
      <w:r w:rsidRPr="00F07683">
        <w:rPr>
          <w:rStyle w:val="normaltextrun"/>
          <w:rFonts w:asciiTheme="minorHAnsi" w:hAnsiTheme="minorHAnsi" w:cstheme="minorHAnsi"/>
          <w:sz w:val="28"/>
          <w:szCs w:val="28"/>
        </w:rPr>
        <w:t>arbitration</w:t>
      </w:r>
      <w:proofErr w:type="gramEnd"/>
      <w:r w:rsidRPr="00F07683">
        <w:rPr>
          <w:rStyle w:val="normaltextrun"/>
          <w:rFonts w:asciiTheme="minorHAnsi" w:hAnsiTheme="minorHAnsi" w:cstheme="minorHAnsi"/>
          <w:sz w:val="28"/>
          <w:szCs w:val="28"/>
        </w:rPr>
        <w:t xml:space="preserve"> or statutory tribunal.  The Saskatchewan Polytechnic Faculty Association reserves the right to amend, add or delete proposals as it deems appropriate in response to issues that arise in the workplace or in course of collective bargaining.  It is distinctly understood that nothing is agreed to until everything is agreed to, notwithstanding that the parties may choose to sign-off on items agreed upon for the sake of clarity and administrative purposes.</w:t>
      </w:r>
      <w:r w:rsidRPr="00F07683">
        <w:rPr>
          <w:rStyle w:val="eop"/>
          <w:rFonts w:asciiTheme="minorHAnsi" w:hAnsiTheme="minorHAnsi" w:cstheme="minorHAnsi"/>
          <w:sz w:val="28"/>
          <w:szCs w:val="28"/>
        </w:rPr>
        <w:t> </w:t>
      </w:r>
    </w:p>
    <w:p w14:paraId="1E29B494" w14:textId="77777777" w:rsidR="000368FB" w:rsidRPr="00F07683" w:rsidRDefault="000368FB" w:rsidP="000368FB">
      <w:pPr>
        <w:pStyle w:val="paragraph"/>
        <w:spacing w:before="0" w:beforeAutospacing="0" w:after="0" w:afterAutospacing="0"/>
        <w:textAlignment w:val="baseline"/>
        <w:rPr>
          <w:rFonts w:asciiTheme="minorHAnsi" w:hAnsiTheme="minorHAnsi" w:cstheme="minorHAnsi"/>
          <w:color w:val="000000"/>
          <w:sz w:val="18"/>
          <w:szCs w:val="18"/>
        </w:rPr>
      </w:pPr>
      <w:r w:rsidRPr="00F07683">
        <w:rPr>
          <w:rFonts w:asciiTheme="minorHAnsi" w:hAnsiTheme="minorHAnsi" w:cstheme="minorHAnsi"/>
        </w:rPr>
        <w:t> </w:t>
      </w:r>
    </w:p>
    <w:p w14:paraId="410156C6" w14:textId="77777777" w:rsidR="000368FB" w:rsidRPr="00F07683" w:rsidRDefault="000368FB" w:rsidP="000368FB">
      <w:pPr>
        <w:pStyle w:val="paragraph"/>
        <w:spacing w:before="0" w:beforeAutospacing="0" w:after="0" w:afterAutospacing="0"/>
        <w:textAlignment w:val="baseline"/>
        <w:rPr>
          <w:rFonts w:asciiTheme="minorHAnsi" w:hAnsiTheme="minorHAnsi" w:cstheme="minorHAnsi"/>
          <w:color w:val="000000"/>
          <w:sz w:val="18"/>
          <w:szCs w:val="18"/>
        </w:rPr>
      </w:pPr>
      <w:r w:rsidRPr="00F07683">
        <w:rPr>
          <w:rFonts w:asciiTheme="minorHAnsi" w:hAnsiTheme="minorHAnsi" w:cstheme="minorHAnsi"/>
        </w:rPr>
        <w:t> </w:t>
      </w:r>
    </w:p>
    <w:p w14:paraId="6B6ACEEE" w14:textId="77777777" w:rsidR="000368FB" w:rsidRPr="00F07683" w:rsidRDefault="000368FB" w:rsidP="000368FB">
      <w:pPr>
        <w:pStyle w:val="paragraph"/>
        <w:spacing w:before="0" w:beforeAutospacing="0" w:after="0" w:afterAutospacing="0"/>
        <w:textAlignment w:val="baseline"/>
        <w:rPr>
          <w:rFonts w:asciiTheme="minorHAnsi" w:hAnsiTheme="minorHAnsi" w:cstheme="minorHAnsi"/>
          <w:sz w:val="18"/>
          <w:szCs w:val="18"/>
        </w:rPr>
      </w:pPr>
      <w:r w:rsidRPr="00F07683">
        <w:rPr>
          <w:rFonts w:asciiTheme="minorHAnsi" w:hAnsiTheme="minorHAnsi" w:cstheme="minorHAnsi"/>
        </w:rPr>
        <w:t> </w:t>
      </w:r>
    </w:p>
    <w:p w14:paraId="7B917AF7" w14:textId="77777777" w:rsidR="000368FB" w:rsidRPr="00F07683" w:rsidRDefault="000368FB" w:rsidP="000368FB">
      <w:pPr>
        <w:pStyle w:val="paragraph"/>
        <w:spacing w:before="0" w:beforeAutospacing="0" w:after="0" w:afterAutospacing="0"/>
        <w:textAlignment w:val="baseline"/>
        <w:rPr>
          <w:rFonts w:asciiTheme="minorHAnsi" w:hAnsiTheme="minorHAnsi" w:cstheme="minorHAnsi"/>
          <w:sz w:val="18"/>
          <w:szCs w:val="18"/>
        </w:rPr>
      </w:pPr>
      <w:r w:rsidRPr="00F07683">
        <w:rPr>
          <w:rStyle w:val="normaltextrun"/>
          <w:rFonts w:asciiTheme="minorHAnsi" w:hAnsiTheme="minorHAnsi" w:cstheme="minorHAnsi"/>
          <w:b/>
          <w:bCs/>
          <w:sz w:val="32"/>
          <w:szCs w:val="32"/>
        </w:rPr>
        <w:t xml:space="preserve">Document Number: </w:t>
      </w:r>
      <w:r w:rsidRPr="00F07683">
        <w:rPr>
          <w:rStyle w:val="eop"/>
          <w:rFonts w:asciiTheme="minorHAnsi" w:hAnsiTheme="minorHAnsi" w:cstheme="minorHAnsi"/>
          <w:sz w:val="32"/>
          <w:szCs w:val="32"/>
        </w:rPr>
        <w:t> </w:t>
      </w:r>
    </w:p>
    <w:p w14:paraId="17275556" w14:textId="77777777" w:rsidR="000368FB" w:rsidRPr="00F07683" w:rsidRDefault="000368FB" w:rsidP="000368FB">
      <w:pPr>
        <w:pStyle w:val="paragraph"/>
        <w:spacing w:before="0" w:beforeAutospacing="0" w:after="0" w:afterAutospacing="0"/>
        <w:textAlignment w:val="baseline"/>
        <w:rPr>
          <w:rFonts w:asciiTheme="minorHAnsi" w:hAnsiTheme="minorHAnsi" w:cstheme="minorHAnsi"/>
          <w:sz w:val="18"/>
          <w:szCs w:val="18"/>
        </w:rPr>
      </w:pPr>
      <w:r w:rsidRPr="00F07683">
        <w:rPr>
          <w:rStyle w:val="normaltextrun"/>
          <w:rFonts w:asciiTheme="minorHAnsi" w:hAnsiTheme="minorHAnsi" w:cstheme="minorHAnsi"/>
          <w:sz w:val="32"/>
          <w:szCs w:val="32"/>
        </w:rPr>
        <w:t>Presented: Friday, April 28th</w:t>
      </w:r>
      <w:r w:rsidRPr="00F07683">
        <w:rPr>
          <w:rStyle w:val="eop"/>
          <w:rFonts w:asciiTheme="minorHAnsi" w:hAnsiTheme="minorHAnsi" w:cstheme="minorHAnsi"/>
          <w:sz w:val="32"/>
          <w:szCs w:val="32"/>
        </w:rPr>
        <w:t> </w:t>
      </w:r>
    </w:p>
    <w:p w14:paraId="43E871C1" w14:textId="57A75064" w:rsidR="008672BA" w:rsidRDefault="008672BA" w:rsidP="000368F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52"/>
          <w:szCs w:val="52"/>
        </w:rPr>
        <w:lastRenderedPageBreak/>
        <w:t>SASKATCHEWAN POLYTECHNIC FACULTY ASSOCIATION (“SPFA”) MONETARY PROPOSALS</w:t>
      </w:r>
      <w:r>
        <w:rPr>
          <w:rStyle w:val="contentcontrolboundarysink"/>
          <w:rFonts w:ascii="Calibri" w:hAnsi="Calibri" w:cs="Calibri"/>
          <w:sz w:val="52"/>
          <w:szCs w:val="52"/>
        </w:rPr>
        <w:t>​</w:t>
      </w:r>
    </w:p>
    <w:p w14:paraId="4760D892"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eop"/>
          <w:rFonts w:ascii="Arial" w:hAnsi="Arial" w:cs="Arial"/>
          <w:sz w:val="22"/>
          <w:szCs w:val="22"/>
        </w:rPr>
        <w:t> </w:t>
      </w:r>
    </w:p>
    <w:p w14:paraId="6961429C"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FOR AMENDMENTS TO</w:t>
      </w:r>
      <w:r>
        <w:rPr>
          <w:rStyle w:val="eop"/>
          <w:rFonts w:ascii="Arial" w:hAnsi="Arial" w:cs="Arial"/>
          <w:sz w:val="22"/>
          <w:szCs w:val="22"/>
        </w:rPr>
        <w:t> </w:t>
      </w:r>
    </w:p>
    <w:p w14:paraId="53455840"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 xml:space="preserve">THE COLLECTIVE AGREEMENT </w:t>
      </w:r>
      <w:r>
        <w:rPr>
          <w:rStyle w:val="eop"/>
          <w:rFonts w:ascii="Arial" w:hAnsi="Arial" w:cs="Arial"/>
          <w:sz w:val="22"/>
          <w:szCs w:val="22"/>
        </w:rPr>
        <w:t> </w:t>
      </w:r>
    </w:p>
    <w:p w14:paraId="26577993"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BETWEEN</w:t>
      </w:r>
      <w:r>
        <w:rPr>
          <w:rStyle w:val="eop"/>
          <w:rFonts w:ascii="Arial" w:hAnsi="Arial" w:cs="Arial"/>
          <w:sz w:val="22"/>
          <w:szCs w:val="22"/>
        </w:rPr>
        <w:t> </w:t>
      </w:r>
    </w:p>
    <w:p w14:paraId="04DFCC94"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SASKATCHEWAN POLYTECHNIC</w:t>
      </w:r>
      <w:r>
        <w:rPr>
          <w:rStyle w:val="eop"/>
          <w:rFonts w:ascii="Arial" w:hAnsi="Arial" w:cs="Arial"/>
          <w:sz w:val="22"/>
          <w:szCs w:val="22"/>
        </w:rPr>
        <w:t> </w:t>
      </w:r>
    </w:p>
    <w:p w14:paraId="18B80AE2"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 xml:space="preserve">(SASK POLYTECH) </w:t>
      </w:r>
      <w:r>
        <w:rPr>
          <w:rStyle w:val="eop"/>
          <w:rFonts w:ascii="Arial" w:hAnsi="Arial" w:cs="Arial"/>
          <w:sz w:val="22"/>
          <w:szCs w:val="22"/>
        </w:rPr>
        <w:t> </w:t>
      </w:r>
    </w:p>
    <w:p w14:paraId="67862DA8"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 xml:space="preserve">AND </w:t>
      </w:r>
      <w:r>
        <w:rPr>
          <w:rStyle w:val="eop"/>
          <w:rFonts w:ascii="Arial" w:hAnsi="Arial" w:cs="Arial"/>
          <w:sz w:val="22"/>
          <w:szCs w:val="22"/>
        </w:rPr>
        <w:t> </w:t>
      </w:r>
    </w:p>
    <w:p w14:paraId="219270A8"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 xml:space="preserve">SASKATCHEWAN POLYTECHNIC FACULTY ASSOCIATION </w:t>
      </w:r>
      <w:r>
        <w:rPr>
          <w:rStyle w:val="eop"/>
          <w:rFonts w:ascii="Arial" w:hAnsi="Arial" w:cs="Arial"/>
          <w:sz w:val="22"/>
          <w:szCs w:val="22"/>
        </w:rPr>
        <w:t> </w:t>
      </w:r>
    </w:p>
    <w:p w14:paraId="09F8A2B8"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normaltextrun"/>
          <w:rFonts w:ascii="Arial" w:hAnsi="Arial" w:cs="Arial"/>
          <w:sz w:val="22"/>
          <w:szCs w:val="22"/>
        </w:rPr>
        <w:t>(SPFA)</w:t>
      </w:r>
      <w:r>
        <w:rPr>
          <w:rStyle w:val="eop"/>
          <w:rFonts w:ascii="Arial" w:hAnsi="Arial" w:cs="Arial"/>
          <w:sz w:val="22"/>
          <w:szCs w:val="22"/>
        </w:rPr>
        <w:t> </w:t>
      </w:r>
    </w:p>
    <w:p w14:paraId="22871D79"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sz w:val="22"/>
          <w:szCs w:val="22"/>
        </w:rPr>
        <w:t>​</w:t>
      </w:r>
      <w:r>
        <w:rPr>
          <w:rStyle w:val="eop"/>
          <w:rFonts w:ascii="Arial" w:hAnsi="Arial" w:cs="Arial"/>
          <w:sz w:val="22"/>
          <w:szCs w:val="22"/>
        </w:rPr>
        <w:t> </w:t>
      </w:r>
    </w:p>
    <w:p w14:paraId="34828060" w14:textId="77777777" w:rsidR="008672BA" w:rsidRDefault="008672BA" w:rsidP="008672BA">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2"/>
          <w:szCs w:val="22"/>
        </w:rPr>
        <w:t>​</w:t>
      </w:r>
      <w:r>
        <w:rPr>
          <w:rStyle w:val="eop"/>
          <w:rFonts w:ascii="Arial" w:hAnsi="Arial" w:cs="Arial"/>
          <w:sz w:val="22"/>
          <w:szCs w:val="22"/>
        </w:rPr>
        <w:t> </w:t>
      </w:r>
    </w:p>
    <w:p w14:paraId="0D83BF6A" w14:textId="77777777" w:rsidR="008672BA" w:rsidRDefault="008672BA" w:rsidP="008672B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SPFA reserves the right to add, delete or amend any proposals during the period of negotiations.</w:t>
      </w:r>
      <w:r>
        <w:rPr>
          <w:rStyle w:val="eop"/>
          <w:rFonts w:ascii="Arial" w:hAnsi="Arial" w:cs="Arial"/>
          <w:sz w:val="22"/>
          <w:szCs w:val="22"/>
        </w:rPr>
        <w:t> </w:t>
      </w:r>
    </w:p>
    <w:p w14:paraId="12530580" w14:textId="77777777" w:rsidR="008672BA" w:rsidRDefault="008672BA" w:rsidP="008672B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Items shown in bold indicate new language, items struck through indicate a </w:t>
      </w:r>
      <w:proofErr w:type="gramStart"/>
      <w:r>
        <w:rPr>
          <w:rStyle w:val="normaltextrun"/>
          <w:rFonts w:ascii="Arial" w:hAnsi="Arial" w:cs="Arial"/>
          <w:sz w:val="22"/>
          <w:szCs w:val="22"/>
        </w:rPr>
        <w:t>deletion</w:t>
      </w:r>
      <w:proofErr w:type="gramEnd"/>
      <w:r>
        <w:rPr>
          <w:rStyle w:val="eop"/>
          <w:rFonts w:ascii="Arial" w:hAnsi="Arial" w:cs="Arial"/>
          <w:sz w:val="22"/>
          <w:szCs w:val="22"/>
        </w:rPr>
        <w:t> </w:t>
      </w:r>
    </w:p>
    <w:p w14:paraId="1606B7A0" w14:textId="77777777" w:rsidR="008672BA" w:rsidRDefault="008672BA" w:rsidP="008672B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Errors and/or omissions accepted.</w:t>
      </w:r>
    </w:p>
    <w:p w14:paraId="1ABF2A7A" w14:textId="77777777" w:rsidR="008672BA" w:rsidRDefault="008672BA" w:rsidP="008672B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Without Prejudice</w:t>
      </w:r>
      <w:r>
        <w:rPr>
          <w:rStyle w:val="eop"/>
          <w:rFonts w:ascii="Arial" w:hAnsi="Arial" w:cs="Arial"/>
          <w:sz w:val="22"/>
          <w:szCs w:val="22"/>
        </w:rPr>
        <w:t> </w:t>
      </w:r>
    </w:p>
    <w:p w14:paraId="32CD4A63" w14:textId="77777777" w:rsidR="008672BA" w:rsidRDefault="008672BA" w:rsidP="008672BA">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2"/>
          <w:szCs w:val="22"/>
        </w:rPr>
        <w:t>​</w:t>
      </w:r>
      <w:r>
        <w:rPr>
          <w:rStyle w:val="eop"/>
          <w:rFonts w:ascii="Arial" w:hAnsi="Arial" w:cs="Arial"/>
          <w:sz w:val="22"/>
          <w:szCs w:val="22"/>
        </w:rPr>
        <w:t> </w:t>
      </w:r>
    </w:p>
    <w:p w14:paraId="08AB770F" w14:textId="77777777" w:rsidR="008672BA" w:rsidRDefault="008672BA" w:rsidP="008672BA">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2"/>
          <w:szCs w:val="22"/>
        </w:rPr>
        <w:t>​</w:t>
      </w:r>
      <w:r>
        <w:rPr>
          <w:rStyle w:val="eop"/>
          <w:rFonts w:ascii="Arial" w:hAnsi="Arial" w:cs="Arial"/>
          <w:sz w:val="22"/>
          <w:szCs w:val="22"/>
        </w:rPr>
        <w:t> </w:t>
      </w:r>
    </w:p>
    <w:p w14:paraId="35032BAE" w14:textId="77777777" w:rsidR="008672BA" w:rsidRDefault="008672BA" w:rsidP="008672BA">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Arial" w:hAnsi="Arial" w:cs="Arial"/>
          <w:b/>
          <w:bCs/>
          <w:sz w:val="28"/>
          <w:szCs w:val="28"/>
        </w:rPr>
        <w:t>​</w:t>
      </w:r>
      <w:r>
        <w:rPr>
          <w:rStyle w:val="normaltextrun"/>
          <w:rFonts w:ascii="Arial" w:hAnsi="Arial" w:cs="Arial"/>
          <w:b/>
          <w:bCs/>
          <w:sz w:val="28"/>
          <w:szCs w:val="28"/>
        </w:rPr>
        <w:t>APRIL 28</w:t>
      </w:r>
      <w:r w:rsidRPr="0054738F">
        <w:rPr>
          <w:rStyle w:val="normaltextrun"/>
          <w:rFonts w:ascii="Arial" w:hAnsi="Arial" w:cs="Arial"/>
          <w:b/>
          <w:bCs/>
          <w:sz w:val="28"/>
          <w:szCs w:val="28"/>
          <w:vertAlign w:val="superscript"/>
        </w:rPr>
        <w:t>TH</w:t>
      </w:r>
      <w:r>
        <w:rPr>
          <w:rStyle w:val="normaltextrun"/>
          <w:rFonts w:ascii="Arial" w:hAnsi="Arial" w:cs="Arial"/>
          <w:b/>
          <w:bCs/>
          <w:sz w:val="28"/>
          <w:szCs w:val="28"/>
        </w:rPr>
        <w:t>, 2023</w:t>
      </w:r>
    </w:p>
    <w:p w14:paraId="55AF72A6" w14:textId="77777777" w:rsidR="008672BA" w:rsidRDefault="008672BA" w:rsidP="008672BA">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b/>
          <w:bCs/>
        </w:rPr>
        <w:t>​​</w:t>
      </w:r>
      <w:r>
        <w:rPr>
          <w:rStyle w:val="eop"/>
          <w:rFonts w:ascii="Arial" w:hAnsi="Arial" w:cs="Arial"/>
        </w:rPr>
        <w:t> </w:t>
      </w:r>
    </w:p>
    <w:p w14:paraId="46CE2C3C" w14:textId="40E62BB3" w:rsidR="008672BA" w:rsidRDefault="008672BA" w:rsidP="008672BA">
      <w:pPr>
        <w:pStyle w:val="paragraph"/>
        <w:spacing w:before="0" w:beforeAutospacing="0" w:after="0" w:afterAutospacing="0"/>
        <w:jc w:val="center"/>
        <w:textAlignment w:val="baseline"/>
        <w:rPr>
          <w:rStyle w:val="normaltextrun"/>
          <w:rFonts w:ascii="Arial" w:hAnsi="Arial" w:cs="Arial"/>
          <w:b/>
          <w:bCs/>
          <w:smallCaps/>
          <w:sz w:val="32"/>
          <w:szCs w:val="32"/>
        </w:rPr>
      </w:pPr>
      <w:r>
        <w:rPr>
          <w:rStyle w:val="normaltextrun"/>
          <w:rFonts w:ascii="Arial" w:hAnsi="Arial" w:cs="Arial"/>
          <w:b/>
          <w:bCs/>
          <w:smallCaps/>
          <w:sz w:val="32"/>
          <w:szCs w:val="32"/>
        </w:rPr>
        <w:t>SPFA MONETARY PROPOSALS </w:t>
      </w:r>
    </w:p>
    <w:p w14:paraId="6E83E325" w14:textId="77777777" w:rsidR="008672BA" w:rsidRDefault="008672BA" w:rsidP="008672BA">
      <w:pPr>
        <w:pStyle w:val="paragraph"/>
        <w:spacing w:before="0" w:beforeAutospacing="0" w:after="0" w:afterAutospacing="0"/>
        <w:jc w:val="center"/>
        <w:textAlignment w:val="baseline"/>
        <w:rPr>
          <w:rStyle w:val="eop"/>
          <w:rFonts w:ascii="Arial" w:hAnsi="Arial" w:cs="Arial"/>
          <w:sz w:val="32"/>
          <w:szCs w:val="32"/>
        </w:rPr>
      </w:pPr>
      <w:r>
        <w:rPr>
          <w:rStyle w:val="eop"/>
          <w:rFonts w:ascii="Arial" w:hAnsi="Arial" w:cs="Arial"/>
          <w:sz w:val="32"/>
          <w:szCs w:val="32"/>
        </w:rPr>
        <w:t> </w:t>
      </w:r>
    </w:p>
    <w:tbl>
      <w:tblPr>
        <w:tblStyle w:val="TableGrid"/>
        <w:tblW w:w="0" w:type="auto"/>
        <w:tblLook w:val="04A0" w:firstRow="1" w:lastRow="0" w:firstColumn="1" w:lastColumn="0" w:noHBand="0" w:noVBand="1"/>
      </w:tblPr>
      <w:tblGrid>
        <w:gridCol w:w="1129"/>
        <w:gridCol w:w="1701"/>
        <w:gridCol w:w="1418"/>
        <w:gridCol w:w="5102"/>
      </w:tblGrid>
      <w:tr w:rsidR="000A2477" w:rsidRPr="00FD03B1" w14:paraId="3C4F3B0C" w14:textId="77777777" w:rsidTr="004F6B1D">
        <w:tc>
          <w:tcPr>
            <w:tcW w:w="1129" w:type="dxa"/>
          </w:tcPr>
          <w:p w14:paraId="49654CBE" w14:textId="1C2D7B42" w:rsidR="00281A0A" w:rsidRPr="00FD03B1" w:rsidRDefault="00281A0A" w:rsidP="003A09C4">
            <w:pPr>
              <w:pStyle w:val="paragraph"/>
              <w:spacing w:before="0" w:beforeAutospacing="0" w:after="0" w:afterAutospacing="0"/>
              <w:jc w:val="center"/>
              <w:textAlignment w:val="baseline"/>
              <w:rPr>
                <w:rFonts w:asciiTheme="minorHAnsi" w:hAnsiTheme="minorHAnsi" w:cstheme="minorHAnsi"/>
                <w:b/>
                <w:bCs/>
              </w:rPr>
            </w:pPr>
            <w:r w:rsidRPr="00FD03B1">
              <w:rPr>
                <w:rFonts w:asciiTheme="minorHAnsi" w:hAnsiTheme="minorHAnsi" w:cstheme="minorHAnsi"/>
                <w:b/>
                <w:bCs/>
              </w:rPr>
              <w:t>Proposal</w:t>
            </w:r>
          </w:p>
        </w:tc>
        <w:tc>
          <w:tcPr>
            <w:tcW w:w="1701" w:type="dxa"/>
          </w:tcPr>
          <w:p w14:paraId="54ADEB1E" w14:textId="7B7B6F2F" w:rsidR="00281A0A" w:rsidRPr="00FD03B1" w:rsidRDefault="00281A0A" w:rsidP="003A09C4">
            <w:pPr>
              <w:pStyle w:val="paragraph"/>
              <w:spacing w:before="0" w:beforeAutospacing="0" w:after="0" w:afterAutospacing="0"/>
              <w:jc w:val="center"/>
              <w:textAlignment w:val="baseline"/>
              <w:rPr>
                <w:rFonts w:asciiTheme="minorHAnsi" w:hAnsiTheme="minorHAnsi" w:cstheme="minorHAnsi"/>
                <w:b/>
                <w:bCs/>
              </w:rPr>
            </w:pPr>
            <w:r w:rsidRPr="00FD03B1">
              <w:rPr>
                <w:rFonts w:asciiTheme="minorHAnsi" w:hAnsiTheme="minorHAnsi" w:cstheme="minorHAnsi"/>
                <w:b/>
                <w:bCs/>
              </w:rPr>
              <w:t>Category</w:t>
            </w:r>
          </w:p>
        </w:tc>
        <w:tc>
          <w:tcPr>
            <w:tcW w:w="1418" w:type="dxa"/>
          </w:tcPr>
          <w:p w14:paraId="2F21AE4C" w14:textId="77777777" w:rsidR="00281A0A" w:rsidRPr="00FD03B1" w:rsidRDefault="00281A0A" w:rsidP="003A09C4">
            <w:pPr>
              <w:pStyle w:val="paragraph"/>
              <w:spacing w:before="0" w:beforeAutospacing="0" w:after="0" w:afterAutospacing="0"/>
              <w:jc w:val="center"/>
              <w:textAlignment w:val="baseline"/>
              <w:rPr>
                <w:rFonts w:asciiTheme="minorHAnsi" w:hAnsiTheme="minorHAnsi" w:cstheme="minorHAnsi"/>
                <w:b/>
                <w:bCs/>
              </w:rPr>
            </w:pPr>
            <w:r w:rsidRPr="00FD03B1">
              <w:rPr>
                <w:rFonts w:asciiTheme="minorHAnsi" w:hAnsiTheme="minorHAnsi" w:cstheme="minorHAnsi"/>
                <w:b/>
                <w:bCs/>
              </w:rPr>
              <w:t>Article</w:t>
            </w:r>
          </w:p>
        </w:tc>
        <w:tc>
          <w:tcPr>
            <w:tcW w:w="5102" w:type="dxa"/>
          </w:tcPr>
          <w:p w14:paraId="3A286FA1" w14:textId="77777777" w:rsidR="00281A0A" w:rsidRPr="00FD03B1" w:rsidRDefault="00281A0A" w:rsidP="003A09C4">
            <w:pPr>
              <w:pStyle w:val="paragraph"/>
              <w:spacing w:before="0" w:beforeAutospacing="0" w:after="0" w:afterAutospacing="0"/>
              <w:jc w:val="center"/>
              <w:textAlignment w:val="baseline"/>
              <w:rPr>
                <w:rFonts w:asciiTheme="minorHAnsi" w:hAnsiTheme="minorHAnsi" w:cstheme="minorHAnsi"/>
                <w:b/>
                <w:bCs/>
              </w:rPr>
            </w:pPr>
            <w:r w:rsidRPr="00FD03B1">
              <w:rPr>
                <w:rFonts w:asciiTheme="minorHAnsi" w:hAnsiTheme="minorHAnsi" w:cstheme="minorHAnsi"/>
                <w:b/>
                <w:bCs/>
              </w:rPr>
              <w:t>Proposal</w:t>
            </w:r>
          </w:p>
        </w:tc>
      </w:tr>
      <w:tr w:rsidR="002C6922" w:rsidRPr="00FD03B1" w14:paraId="422CCA00" w14:textId="77777777" w:rsidTr="004F6B1D">
        <w:tc>
          <w:tcPr>
            <w:tcW w:w="1129" w:type="dxa"/>
          </w:tcPr>
          <w:p w14:paraId="2E8DC389" w14:textId="65F7C0C1" w:rsidR="002C6922" w:rsidRPr="00FD03B1" w:rsidRDefault="002C692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0F931C4A" w14:textId="430CCF5E" w:rsidR="002C6922" w:rsidRPr="00FD03B1" w:rsidRDefault="002C6922" w:rsidP="003A09C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Monetary AMENDMENT</w:t>
            </w:r>
          </w:p>
        </w:tc>
        <w:tc>
          <w:tcPr>
            <w:tcW w:w="1418" w:type="dxa"/>
          </w:tcPr>
          <w:p w14:paraId="19B0FB3B" w14:textId="3A67F8B3" w:rsidR="002C6922" w:rsidRPr="00FD03B1" w:rsidRDefault="002C6922" w:rsidP="003A09C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3.xx</w:t>
            </w:r>
          </w:p>
        </w:tc>
        <w:tc>
          <w:tcPr>
            <w:tcW w:w="5102" w:type="dxa"/>
          </w:tcPr>
          <w:p w14:paraId="3D9D7F4D" w14:textId="77777777" w:rsidR="002C6922" w:rsidRPr="002C6922" w:rsidRDefault="002C6922" w:rsidP="003A09C4">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rPr>
              <w:t xml:space="preserve">NEW: </w:t>
            </w:r>
            <w:r w:rsidRPr="002C6922">
              <w:rPr>
                <w:rFonts w:asciiTheme="minorHAnsi" w:hAnsiTheme="minorHAnsi" w:cstheme="minorHAnsi"/>
                <w:b/>
                <w:bCs/>
              </w:rPr>
              <w:t>Use of Personal Electronics</w:t>
            </w:r>
          </w:p>
          <w:p w14:paraId="35A2D0B0" w14:textId="72C364BA" w:rsidR="002C6922" w:rsidRPr="00FD03B1" w:rsidRDefault="002C6922" w:rsidP="003A09C4">
            <w:pPr>
              <w:pStyle w:val="paragraph"/>
              <w:spacing w:before="0" w:beforeAutospacing="0" w:after="0" w:afterAutospacing="0"/>
              <w:textAlignment w:val="baseline"/>
              <w:rPr>
                <w:rFonts w:asciiTheme="minorHAnsi" w:hAnsiTheme="minorHAnsi" w:cstheme="minorHAnsi"/>
              </w:rPr>
            </w:pPr>
            <w:r w:rsidRPr="002C6922">
              <w:rPr>
                <w:rFonts w:asciiTheme="minorHAnsi" w:hAnsiTheme="minorHAnsi" w:cstheme="minorHAnsi"/>
                <w:b/>
                <w:bCs/>
              </w:rPr>
              <w:t>Employees who are required to use their personal electronic devices for work-related activities will be reimbursed for all</w:t>
            </w:r>
            <w:r>
              <w:rPr>
                <w:rFonts w:asciiTheme="minorHAnsi" w:hAnsiTheme="minorHAnsi" w:cstheme="minorHAnsi"/>
                <w:b/>
                <w:bCs/>
              </w:rPr>
              <w:t xml:space="preserve"> monthly costs associated with the device</w:t>
            </w:r>
            <w:r w:rsidRPr="002C6922">
              <w:rPr>
                <w:rFonts w:asciiTheme="minorHAnsi" w:hAnsiTheme="minorHAnsi" w:cstheme="minorHAnsi"/>
                <w:b/>
                <w:bCs/>
              </w:rPr>
              <w:t>. Part-time employees will be reimbursed on a pro-rated basis.</w:t>
            </w:r>
            <w:r>
              <w:rPr>
                <w:rFonts w:asciiTheme="minorHAnsi" w:hAnsiTheme="minorHAnsi" w:cstheme="minorHAnsi"/>
              </w:rPr>
              <w:t xml:space="preserve"> </w:t>
            </w:r>
          </w:p>
        </w:tc>
      </w:tr>
      <w:tr w:rsidR="00010044" w:rsidRPr="00FD03B1" w14:paraId="5E1E18F4" w14:textId="77777777" w:rsidTr="004F6B1D">
        <w:tc>
          <w:tcPr>
            <w:tcW w:w="1129" w:type="dxa"/>
          </w:tcPr>
          <w:p w14:paraId="3AA51313" w14:textId="6838DCE0" w:rsidR="00281A0A" w:rsidRPr="00FD03B1" w:rsidRDefault="00281A0A"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6C95EEE8" w14:textId="79AF976A" w:rsidR="00281A0A" w:rsidRPr="00FD03B1" w:rsidRDefault="00630C32"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Monetary </w:t>
            </w:r>
            <w:r w:rsidR="002C6922">
              <w:rPr>
                <w:rFonts w:asciiTheme="minorHAnsi" w:hAnsiTheme="minorHAnsi" w:cstheme="minorHAnsi"/>
              </w:rPr>
              <w:t>AMENDMENT</w:t>
            </w:r>
          </w:p>
        </w:tc>
        <w:tc>
          <w:tcPr>
            <w:tcW w:w="1418" w:type="dxa"/>
          </w:tcPr>
          <w:p w14:paraId="4EFB3038" w14:textId="650EF2E1" w:rsidR="00281A0A" w:rsidRPr="00FD03B1" w:rsidRDefault="00281A0A"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4.24.2.2</w:t>
            </w:r>
          </w:p>
        </w:tc>
        <w:tc>
          <w:tcPr>
            <w:tcW w:w="5102" w:type="dxa"/>
          </w:tcPr>
          <w:p w14:paraId="1575AA97" w14:textId="756AAB36" w:rsidR="00281A0A" w:rsidRPr="00FD03B1" w:rsidRDefault="00281A0A"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rPr>
              <w:t>AMEND</w:t>
            </w:r>
            <w:r w:rsidR="00630C32" w:rsidRPr="00FD03B1">
              <w:rPr>
                <w:rFonts w:asciiTheme="minorHAnsi" w:hAnsiTheme="minorHAnsi" w:cstheme="minorHAnsi"/>
              </w:rPr>
              <w:t>:</w:t>
            </w:r>
            <w:r w:rsidRPr="00FD03B1">
              <w:rPr>
                <w:rFonts w:asciiTheme="minorHAnsi" w:hAnsiTheme="minorHAnsi" w:cstheme="minorHAnsi"/>
              </w:rPr>
              <w:t xml:space="preserve"> One (1) hour of preparation time will be credited for the first</w:t>
            </w:r>
            <w:r w:rsidRPr="00FD03B1">
              <w:rPr>
                <w:rFonts w:asciiTheme="minorHAnsi" w:hAnsiTheme="minorHAnsi" w:cstheme="minorHAnsi"/>
                <w:strike/>
              </w:rPr>
              <w:t xml:space="preserve"> twelve (12)</w:t>
            </w:r>
            <w:r w:rsidRPr="00FD03B1">
              <w:rPr>
                <w:rFonts w:asciiTheme="minorHAnsi" w:hAnsiTheme="minorHAnsi" w:cstheme="minorHAnsi"/>
                <w:b/>
                <w:bCs/>
              </w:rPr>
              <w:t xml:space="preserve"> ten (10) </w:t>
            </w:r>
            <w:r w:rsidRPr="00FD03B1">
              <w:rPr>
                <w:rFonts w:asciiTheme="minorHAnsi" w:hAnsiTheme="minorHAnsi" w:cstheme="minorHAnsi"/>
              </w:rPr>
              <w:t>hours of instruction</w:t>
            </w:r>
            <w:r w:rsidRPr="00FD03B1">
              <w:rPr>
                <w:rFonts w:asciiTheme="minorHAnsi" w:hAnsiTheme="minorHAnsi" w:cstheme="minorHAnsi"/>
                <w:b/>
                <w:bCs/>
              </w:rPr>
              <w:t xml:space="preserve">. </w:t>
            </w:r>
            <w:r w:rsidRPr="00FD03B1">
              <w:rPr>
                <w:rFonts w:asciiTheme="minorHAnsi" w:hAnsiTheme="minorHAnsi" w:cstheme="minorHAnsi"/>
              </w:rPr>
              <w:t xml:space="preserve">One (1) additional hour will be credited for each additional </w:t>
            </w:r>
            <w:r w:rsidRPr="00FD03B1">
              <w:rPr>
                <w:rFonts w:asciiTheme="minorHAnsi" w:hAnsiTheme="minorHAnsi" w:cstheme="minorHAnsi"/>
                <w:strike/>
              </w:rPr>
              <w:t>fifteen (15)</w:t>
            </w:r>
            <w:r w:rsidRPr="00FD03B1">
              <w:rPr>
                <w:rFonts w:asciiTheme="minorHAnsi" w:hAnsiTheme="minorHAnsi" w:cstheme="minorHAnsi"/>
                <w:b/>
                <w:bCs/>
              </w:rPr>
              <w:t xml:space="preserve"> twelve (12) </w:t>
            </w:r>
            <w:r w:rsidRPr="00FD03B1">
              <w:rPr>
                <w:rFonts w:asciiTheme="minorHAnsi" w:hAnsiTheme="minorHAnsi" w:cstheme="minorHAnsi"/>
              </w:rPr>
              <w:t>hours of instruction.</w:t>
            </w:r>
            <w:r w:rsidRPr="00FD03B1">
              <w:rPr>
                <w:rFonts w:asciiTheme="minorHAnsi" w:hAnsiTheme="minorHAnsi" w:cstheme="minorHAnsi"/>
                <w:b/>
                <w:bCs/>
              </w:rPr>
              <w:t xml:space="preserve"> </w:t>
            </w:r>
          </w:p>
        </w:tc>
      </w:tr>
      <w:tr w:rsidR="00010044" w:rsidRPr="00FD03B1" w14:paraId="5E70271E" w14:textId="77777777" w:rsidTr="004F6B1D">
        <w:tc>
          <w:tcPr>
            <w:tcW w:w="1129" w:type="dxa"/>
          </w:tcPr>
          <w:p w14:paraId="5DAC4B85" w14:textId="687E5C02"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47DE326A" w14:textId="3CE2F33C"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w:t>
            </w:r>
            <w:r w:rsidR="00630C32" w:rsidRPr="00FD03B1">
              <w:rPr>
                <w:rFonts w:asciiTheme="minorHAnsi" w:hAnsiTheme="minorHAnsi" w:cstheme="minorHAnsi"/>
              </w:rPr>
              <w:t>MENT</w:t>
            </w:r>
          </w:p>
        </w:tc>
        <w:tc>
          <w:tcPr>
            <w:tcW w:w="1418" w:type="dxa"/>
          </w:tcPr>
          <w:p w14:paraId="3240D4F7" w14:textId="36145489"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9</w:t>
            </w:r>
            <w:r w:rsidR="002C6922">
              <w:rPr>
                <w:rFonts w:asciiTheme="minorHAnsi" w:hAnsiTheme="minorHAnsi" w:cstheme="minorHAnsi"/>
              </w:rPr>
              <w:t>.2.3.1</w:t>
            </w:r>
          </w:p>
        </w:tc>
        <w:tc>
          <w:tcPr>
            <w:tcW w:w="5102" w:type="dxa"/>
          </w:tcPr>
          <w:p w14:paraId="09784979" w14:textId="570BA94C" w:rsidR="00393042" w:rsidRPr="00FD03B1" w:rsidRDefault="00630C3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rPr>
              <w:t>AMEND:</w:t>
            </w:r>
            <w:r w:rsidRPr="00FD03B1">
              <w:rPr>
                <w:rFonts w:asciiTheme="minorHAnsi" w:hAnsiTheme="minorHAnsi" w:cstheme="minorHAnsi"/>
                <w:b/>
                <w:bCs/>
              </w:rPr>
              <w:t xml:space="preserve"> </w:t>
            </w:r>
            <w:r w:rsidR="00393042" w:rsidRPr="00FD03B1">
              <w:rPr>
                <w:rFonts w:asciiTheme="minorHAnsi" w:hAnsiTheme="minorHAnsi" w:cstheme="minorHAnsi"/>
                <w:b/>
                <w:bCs/>
              </w:rPr>
              <w:t>The following are the maximum assigned instructional student contact hours and constitutes the equivalent of a full instructional student contact assignment:</w:t>
            </w:r>
          </w:p>
          <w:p w14:paraId="5C74AE6D" w14:textId="37DDFC68" w:rsidR="002647C7" w:rsidRPr="002F2B5F" w:rsidRDefault="002647C7" w:rsidP="002647C7">
            <w:pPr>
              <w:jc w:val="both"/>
              <w:textAlignment w:val="baseline"/>
              <w:rPr>
                <w:rFonts w:eastAsia="Times New Roman" w:cstheme="minorHAnsi"/>
                <w:sz w:val="24"/>
                <w:szCs w:val="24"/>
                <w:lang w:eastAsia="en-CA"/>
              </w:rPr>
            </w:pPr>
            <w:r w:rsidRPr="002F2B5F">
              <w:rPr>
                <w:rFonts w:eastAsia="Times New Roman" w:cstheme="minorHAnsi"/>
                <w:sz w:val="24"/>
                <w:szCs w:val="24"/>
                <w:lang w:eastAsia="en-CA"/>
              </w:rPr>
              <w:lastRenderedPageBreak/>
              <w:tab/>
            </w:r>
            <w:r w:rsidRPr="002F2B5F">
              <w:rPr>
                <w:rFonts w:eastAsia="Times New Roman" w:cstheme="minorHAnsi"/>
                <w:sz w:val="24"/>
                <w:szCs w:val="24"/>
                <w:lang w:eastAsia="en-CA"/>
              </w:rPr>
              <w:tab/>
              <w:t> </w:t>
            </w:r>
          </w:p>
          <w:p w14:paraId="03546584" w14:textId="77777777" w:rsidR="002647C7" w:rsidRPr="002F2B5F" w:rsidRDefault="002647C7" w:rsidP="002647C7">
            <w:pPr>
              <w:ind w:left="1440" w:hanging="1440"/>
              <w:jc w:val="both"/>
              <w:textAlignment w:val="baseline"/>
              <w:rPr>
                <w:rFonts w:eastAsia="Times New Roman" w:cstheme="minorHAnsi"/>
                <w:strike/>
                <w:sz w:val="24"/>
                <w:szCs w:val="24"/>
                <w:lang w:eastAsia="en-CA"/>
              </w:rPr>
            </w:pPr>
            <w:r w:rsidRPr="002F2B5F">
              <w:rPr>
                <w:rFonts w:eastAsia="Times New Roman" w:cstheme="minorHAnsi"/>
                <w:b/>
                <w:bCs/>
                <w:strike/>
                <w:sz w:val="24"/>
                <w:szCs w:val="24"/>
                <w:u w:val="single"/>
                <w:lang w:eastAsia="en-CA"/>
              </w:rPr>
              <w:t>Category 14</w:t>
            </w:r>
            <w:r w:rsidRPr="002F2B5F">
              <w:rPr>
                <w:rFonts w:eastAsia="Times New Roman" w:cstheme="minorHAnsi"/>
                <w:b/>
                <w:bCs/>
                <w:strike/>
                <w:sz w:val="24"/>
                <w:szCs w:val="24"/>
                <w:lang w:eastAsia="en-CA"/>
              </w:rPr>
              <w:t xml:space="preserve"> (1442.75 hours) – Historically includes positions whose primary role is non-instructional </w:t>
            </w:r>
            <w:proofErr w:type="gramStart"/>
            <w:r w:rsidRPr="002F2B5F">
              <w:rPr>
                <w:rFonts w:eastAsia="Times New Roman" w:cstheme="minorHAnsi"/>
                <w:b/>
                <w:bCs/>
                <w:strike/>
                <w:sz w:val="24"/>
                <w:szCs w:val="24"/>
                <w:lang w:eastAsia="en-CA"/>
              </w:rPr>
              <w:t>assignments</w:t>
            </w:r>
            <w:proofErr w:type="gramEnd"/>
            <w:r w:rsidRPr="002F2B5F">
              <w:rPr>
                <w:rFonts w:eastAsia="Times New Roman" w:cstheme="minorHAnsi"/>
                <w:b/>
                <w:bCs/>
                <w:strike/>
                <w:sz w:val="24"/>
                <w:szCs w:val="24"/>
                <w:lang w:eastAsia="en-CA"/>
              </w:rPr>
              <w:t> </w:t>
            </w:r>
            <w:r w:rsidRPr="002F2B5F">
              <w:rPr>
                <w:rFonts w:eastAsia="Times New Roman" w:cstheme="minorHAnsi"/>
                <w:strike/>
                <w:sz w:val="24"/>
                <w:szCs w:val="24"/>
                <w:lang w:eastAsia="en-CA"/>
              </w:rPr>
              <w:t> </w:t>
            </w:r>
          </w:p>
          <w:p w14:paraId="57C72B3B" w14:textId="77777777" w:rsidR="002647C7" w:rsidRPr="002F2B5F" w:rsidRDefault="002647C7" w:rsidP="002647C7">
            <w:pPr>
              <w:ind w:left="1440" w:hanging="1440"/>
              <w:jc w:val="both"/>
              <w:textAlignment w:val="baseline"/>
              <w:rPr>
                <w:rFonts w:eastAsia="Times New Roman" w:cstheme="minorHAnsi"/>
                <w:strike/>
                <w:sz w:val="24"/>
                <w:szCs w:val="24"/>
                <w:lang w:eastAsia="en-CA"/>
              </w:rPr>
            </w:pPr>
            <w:r w:rsidRPr="002F2B5F">
              <w:rPr>
                <w:rFonts w:eastAsia="Times New Roman" w:cstheme="minorHAnsi"/>
                <w:b/>
                <w:bCs/>
                <w:strike/>
                <w:sz w:val="24"/>
                <w:szCs w:val="24"/>
                <w:u w:val="single"/>
                <w:lang w:eastAsia="en-CA"/>
              </w:rPr>
              <w:t>Category 10</w:t>
            </w:r>
            <w:r w:rsidRPr="002F2B5F">
              <w:rPr>
                <w:rFonts w:eastAsia="Times New Roman" w:cstheme="minorHAnsi"/>
                <w:b/>
                <w:bCs/>
                <w:strike/>
                <w:sz w:val="24"/>
                <w:szCs w:val="24"/>
                <w:lang w:eastAsia="en-CA"/>
              </w:rPr>
              <w:t xml:space="preserve"> (1000 hours) – Historically </w:t>
            </w:r>
            <w:proofErr w:type="gramStart"/>
            <w:r w:rsidRPr="002F2B5F">
              <w:rPr>
                <w:rFonts w:eastAsia="Times New Roman" w:cstheme="minorHAnsi"/>
                <w:b/>
                <w:bCs/>
                <w:strike/>
                <w:sz w:val="24"/>
                <w:szCs w:val="24"/>
                <w:lang w:eastAsia="en-CA"/>
              </w:rPr>
              <w:t>non post-</w:t>
            </w:r>
            <w:proofErr w:type="gramEnd"/>
            <w:r w:rsidRPr="002F2B5F">
              <w:rPr>
                <w:rFonts w:eastAsia="Times New Roman" w:cstheme="minorHAnsi"/>
                <w:b/>
                <w:bCs/>
                <w:strike/>
                <w:sz w:val="24"/>
                <w:szCs w:val="24"/>
                <w:lang w:eastAsia="en-CA"/>
              </w:rPr>
              <w:t>secondary programming</w:t>
            </w:r>
            <w:r w:rsidRPr="002F2B5F">
              <w:rPr>
                <w:rFonts w:eastAsia="Times New Roman" w:cstheme="minorHAnsi"/>
                <w:strike/>
                <w:sz w:val="24"/>
                <w:szCs w:val="24"/>
                <w:lang w:eastAsia="en-CA"/>
              </w:rPr>
              <w:t> </w:t>
            </w:r>
          </w:p>
          <w:p w14:paraId="0ED24BB5" w14:textId="77777777" w:rsidR="002647C7" w:rsidRPr="002F2B5F" w:rsidRDefault="002647C7" w:rsidP="002647C7">
            <w:pPr>
              <w:ind w:left="1440" w:hanging="1440"/>
              <w:jc w:val="both"/>
              <w:textAlignment w:val="baseline"/>
              <w:rPr>
                <w:rFonts w:eastAsia="Times New Roman" w:cstheme="minorHAnsi"/>
                <w:strike/>
                <w:sz w:val="24"/>
                <w:szCs w:val="24"/>
                <w:lang w:eastAsia="en-CA"/>
              </w:rPr>
            </w:pPr>
            <w:r w:rsidRPr="002F2B5F">
              <w:rPr>
                <w:rFonts w:eastAsia="Times New Roman" w:cstheme="minorHAnsi"/>
                <w:b/>
                <w:bCs/>
                <w:strike/>
                <w:sz w:val="24"/>
                <w:szCs w:val="24"/>
                <w:u w:val="single"/>
                <w:lang w:eastAsia="en-CA"/>
              </w:rPr>
              <w:t>Category 9</w:t>
            </w:r>
            <w:r w:rsidRPr="002F2B5F">
              <w:rPr>
                <w:rFonts w:eastAsia="Times New Roman" w:cstheme="minorHAnsi"/>
                <w:b/>
                <w:bCs/>
                <w:strike/>
                <w:sz w:val="24"/>
                <w:szCs w:val="24"/>
                <w:lang w:eastAsia="en-CA"/>
              </w:rPr>
              <w:t xml:space="preserve"> (900 hours) – Historically includes programs that are classroom/shop </w:t>
            </w:r>
            <w:proofErr w:type="gramStart"/>
            <w:r w:rsidRPr="002F2B5F">
              <w:rPr>
                <w:rFonts w:eastAsia="Times New Roman" w:cstheme="minorHAnsi"/>
                <w:b/>
                <w:bCs/>
                <w:strike/>
                <w:sz w:val="24"/>
                <w:szCs w:val="24"/>
                <w:lang w:eastAsia="en-CA"/>
              </w:rPr>
              <w:t>format</w:t>
            </w:r>
            <w:proofErr w:type="gramEnd"/>
            <w:r w:rsidRPr="002F2B5F">
              <w:rPr>
                <w:rFonts w:eastAsia="Times New Roman" w:cstheme="minorHAnsi"/>
                <w:b/>
                <w:bCs/>
                <w:strike/>
                <w:sz w:val="24"/>
                <w:szCs w:val="24"/>
                <w:lang w:eastAsia="en-CA"/>
              </w:rPr>
              <w:t> </w:t>
            </w:r>
            <w:r w:rsidRPr="002F2B5F">
              <w:rPr>
                <w:rFonts w:eastAsia="Times New Roman" w:cstheme="minorHAnsi"/>
                <w:strike/>
                <w:sz w:val="24"/>
                <w:szCs w:val="24"/>
                <w:lang w:eastAsia="en-CA"/>
              </w:rPr>
              <w:t> </w:t>
            </w:r>
          </w:p>
          <w:p w14:paraId="34AF1DFF" w14:textId="77777777" w:rsidR="002647C7" w:rsidRPr="002F2B5F" w:rsidRDefault="002647C7" w:rsidP="002647C7">
            <w:pPr>
              <w:ind w:left="1440" w:hanging="1440"/>
              <w:jc w:val="both"/>
              <w:textAlignment w:val="baseline"/>
              <w:rPr>
                <w:rFonts w:eastAsia="Times New Roman" w:cstheme="minorHAnsi"/>
                <w:strike/>
                <w:sz w:val="24"/>
                <w:szCs w:val="24"/>
                <w:lang w:eastAsia="en-CA"/>
              </w:rPr>
            </w:pPr>
            <w:r w:rsidRPr="002F2B5F">
              <w:rPr>
                <w:rFonts w:eastAsia="Times New Roman" w:cstheme="minorHAnsi"/>
                <w:b/>
                <w:bCs/>
                <w:strike/>
                <w:sz w:val="24"/>
                <w:szCs w:val="24"/>
                <w:u w:val="single"/>
                <w:lang w:eastAsia="en-CA"/>
              </w:rPr>
              <w:t>Category 8</w:t>
            </w:r>
            <w:r w:rsidRPr="002F2B5F">
              <w:rPr>
                <w:rFonts w:eastAsia="Times New Roman" w:cstheme="minorHAnsi"/>
                <w:b/>
                <w:bCs/>
                <w:strike/>
                <w:sz w:val="24"/>
                <w:szCs w:val="24"/>
                <w:lang w:eastAsia="en-CA"/>
              </w:rPr>
              <w:t xml:space="preserve"> (825 hours) – Historically includes classroom/laboratory </w:t>
            </w:r>
            <w:proofErr w:type="gramStart"/>
            <w:r w:rsidRPr="002F2B5F">
              <w:rPr>
                <w:rFonts w:eastAsia="Times New Roman" w:cstheme="minorHAnsi"/>
                <w:b/>
                <w:bCs/>
                <w:strike/>
                <w:sz w:val="24"/>
                <w:szCs w:val="24"/>
                <w:lang w:eastAsia="en-CA"/>
              </w:rPr>
              <w:t>format</w:t>
            </w:r>
            <w:proofErr w:type="gramEnd"/>
            <w:r w:rsidRPr="002F2B5F">
              <w:rPr>
                <w:rFonts w:eastAsia="Times New Roman" w:cstheme="minorHAnsi"/>
                <w:b/>
                <w:bCs/>
                <w:strike/>
                <w:sz w:val="24"/>
                <w:szCs w:val="24"/>
                <w:lang w:eastAsia="en-CA"/>
              </w:rPr>
              <w:t> </w:t>
            </w:r>
            <w:r w:rsidRPr="002F2B5F">
              <w:rPr>
                <w:rFonts w:eastAsia="Times New Roman" w:cstheme="minorHAnsi"/>
                <w:strike/>
                <w:sz w:val="24"/>
                <w:szCs w:val="24"/>
                <w:lang w:eastAsia="en-CA"/>
              </w:rPr>
              <w:t> </w:t>
            </w:r>
          </w:p>
          <w:p w14:paraId="3D1E7ECD" w14:textId="77777777" w:rsidR="002647C7" w:rsidRPr="00FD03B1" w:rsidRDefault="002647C7" w:rsidP="002647C7">
            <w:pPr>
              <w:ind w:left="1440" w:hanging="1440"/>
              <w:jc w:val="both"/>
              <w:textAlignment w:val="baseline"/>
              <w:rPr>
                <w:rFonts w:eastAsia="Times New Roman" w:cstheme="minorHAnsi"/>
                <w:strike/>
                <w:sz w:val="24"/>
                <w:szCs w:val="24"/>
                <w:lang w:eastAsia="en-CA"/>
              </w:rPr>
            </w:pPr>
            <w:r w:rsidRPr="002F2B5F">
              <w:rPr>
                <w:rFonts w:eastAsia="Times New Roman" w:cstheme="minorHAnsi"/>
                <w:b/>
                <w:bCs/>
                <w:strike/>
                <w:sz w:val="24"/>
                <w:szCs w:val="24"/>
                <w:u w:val="single"/>
                <w:lang w:eastAsia="en-CA"/>
              </w:rPr>
              <w:t>Category 6</w:t>
            </w:r>
            <w:r w:rsidRPr="002F2B5F">
              <w:rPr>
                <w:rFonts w:eastAsia="Times New Roman" w:cstheme="minorHAnsi"/>
                <w:b/>
                <w:bCs/>
                <w:strike/>
                <w:sz w:val="24"/>
                <w:szCs w:val="24"/>
                <w:lang w:eastAsia="en-CA"/>
              </w:rPr>
              <w:t xml:space="preserve"> (625 hours) – Historically includes programs that are classroom/lecture </w:t>
            </w:r>
            <w:proofErr w:type="gramStart"/>
            <w:r w:rsidRPr="002F2B5F">
              <w:rPr>
                <w:rFonts w:eastAsia="Times New Roman" w:cstheme="minorHAnsi"/>
                <w:b/>
                <w:bCs/>
                <w:strike/>
                <w:sz w:val="24"/>
                <w:szCs w:val="24"/>
                <w:lang w:eastAsia="en-CA"/>
              </w:rPr>
              <w:t>format</w:t>
            </w:r>
            <w:proofErr w:type="gramEnd"/>
            <w:r w:rsidRPr="002F2B5F">
              <w:rPr>
                <w:rFonts w:eastAsia="Times New Roman" w:cstheme="minorHAnsi"/>
                <w:strike/>
                <w:sz w:val="24"/>
                <w:szCs w:val="24"/>
                <w:lang w:eastAsia="en-CA"/>
              </w:rPr>
              <w:t> </w:t>
            </w:r>
          </w:p>
          <w:p w14:paraId="55F35D08" w14:textId="77777777" w:rsidR="002647C7" w:rsidRPr="00FD03B1" w:rsidRDefault="002647C7" w:rsidP="002647C7">
            <w:pPr>
              <w:ind w:left="1440" w:hanging="1440"/>
              <w:jc w:val="both"/>
              <w:textAlignment w:val="baseline"/>
              <w:rPr>
                <w:rFonts w:eastAsia="Times New Roman" w:cstheme="minorHAnsi"/>
                <w:strike/>
                <w:sz w:val="24"/>
                <w:szCs w:val="24"/>
                <w:lang w:eastAsia="en-CA"/>
              </w:rPr>
            </w:pPr>
          </w:p>
          <w:p w14:paraId="66A74C45"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p>
          <w:tbl>
            <w:tblPr>
              <w:tblStyle w:val="TableGrid"/>
              <w:tblW w:w="0" w:type="auto"/>
              <w:tblLook w:val="04A0" w:firstRow="1" w:lastRow="0" w:firstColumn="1" w:lastColumn="0" w:noHBand="0" w:noVBand="1"/>
            </w:tblPr>
            <w:tblGrid>
              <w:gridCol w:w="2608"/>
              <w:gridCol w:w="2268"/>
            </w:tblGrid>
            <w:tr w:rsidR="00393042" w:rsidRPr="00FD03B1" w14:paraId="643E8172" w14:textId="77777777" w:rsidTr="003A09C4">
              <w:tc>
                <w:tcPr>
                  <w:tcW w:w="2707" w:type="dxa"/>
                </w:tcPr>
                <w:p w14:paraId="3B25DE70"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Program Category</w:t>
                  </w:r>
                </w:p>
              </w:tc>
              <w:tc>
                <w:tcPr>
                  <w:tcW w:w="2573" w:type="dxa"/>
                </w:tcPr>
                <w:p w14:paraId="36D353B1"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Total Contact Hours</w:t>
                  </w:r>
                </w:p>
              </w:tc>
            </w:tr>
            <w:tr w:rsidR="00393042" w:rsidRPr="00FD03B1" w14:paraId="3CFE2FE5" w14:textId="77777777" w:rsidTr="003A09C4">
              <w:tc>
                <w:tcPr>
                  <w:tcW w:w="2707" w:type="dxa"/>
                </w:tcPr>
                <w:p w14:paraId="4CF8CB94"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Apprenticeship</w:t>
                  </w:r>
                </w:p>
              </w:tc>
              <w:tc>
                <w:tcPr>
                  <w:tcW w:w="2573" w:type="dxa"/>
                </w:tcPr>
                <w:p w14:paraId="7FA6CC72"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685</w:t>
                  </w:r>
                </w:p>
              </w:tc>
            </w:tr>
            <w:tr w:rsidR="00393042" w:rsidRPr="00FD03B1" w14:paraId="1F466F2D" w14:textId="77777777" w:rsidTr="003A09C4">
              <w:tc>
                <w:tcPr>
                  <w:tcW w:w="2707" w:type="dxa"/>
                </w:tcPr>
                <w:p w14:paraId="7E802F0B" w14:textId="0902BFAB"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Diploma/Certificate</w:t>
                  </w:r>
                </w:p>
              </w:tc>
              <w:tc>
                <w:tcPr>
                  <w:tcW w:w="2573" w:type="dxa"/>
                </w:tcPr>
                <w:p w14:paraId="1699A472"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585</w:t>
                  </w:r>
                </w:p>
              </w:tc>
            </w:tr>
            <w:tr w:rsidR="00393042" w:rsidRPr="00FD03B1" w14:paraId="4FC79D9A" w14:textId="77777777" w:rsidTr="003A09C4">
              <w:tc>
                <w:tcPr>
                  <w:tcW w:w="2707" w:type="dxa"/>
                </w:tcPr>
                <w:p w14:paraId="6C23C8F1" w14:textId="05138F43"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Applied Degree</w:t>
                  </w:r>
                </w:p>
              </w:tc>
              <w:tc>
                <w:tcPr>
                  <w:tcW w:w="2573" w:type="dxa"/>
                </w:tcPr>
                <w:p w14:paraId="33E0BD36"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515</w:t>
                  </w:r>
                </w:p>
              </w:tc>
            </w:tr>
            <w:tr w:rsidR="00393042" w:rsidRPr="00FD03B1" w14:paraId="2AB2D067" w14:textId="77777777" w:rsidTr="003A09C4">
              <w:tc>
                <w:tcPr>
                  <w:tcW w:w="2707" w:type="dxa"/>
                </w:tcPr>
                <w:p w14:paraId="37F606BF" w14:textId="04213534"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Degree</w:t>
                  </w:r>
                  <w:r w:rsidR="00BF24CF">
                    <w:rPr>
                      <w:rFonts w:asciiTheme="minorHAnsi" w:hAnsiTheme="minorHAnsi" w:cstheme="minorHAnsi"/>
                      <w:b/>
                      <w:bCs/>
                    </w:rPr>
                    <w:t>/Post-Grad</w:t>
                  </w:r>
                </w:p>
              </w:tc>
              <w:tc>
                <w:tcPr>
                  <w:tcW w:w="2573" w:type="dxa"/>
                </w:tcPr>
                <w:p w14:paraId="746D9324"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449</w:t>
                  </w:r>
                </w:p>
              </w:tc>
            </w:tr>
          </w:tbl>
          <w:p w14:paraId="28F1D0DE"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p>
          <w:p w14:paraId="5FE69922"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 xml:space="preserve">For non-instructional faculty, the total hours of work will not exceed 1442.75 in an academic year. </w:t>
            </w:r>
          </w:p>
          <w:p w14:paraId="7C36D401" w14:textId="17956323" w:rsidR="00021C7B" w:rsidRPr="00021C7B" w:rsidRDefault="00021C7B" w:rsidP="002C6922">
            <w:pPr>
              <w:pStyle w:val="paragraph"/>
              <w:spacing w:before="0" w:beforeAutospacing="0" w:after="0" w:afterAutospacing="0"/>
              <w:textAlignment w:val="baseline"/>
              <w:rPr>
                <w:rFonts w:asciiTheme="minorHAnsi" w:hAnsiTheme="minorHAnsi" w:cstheme="minorHAnsi"/>
                <w:b/>
                <w:bCs/>
                <w:i/>
                <w:iCs/>
              </w:rPr>
            </w:pPr>
          </w:p>
        </w:tc>
      </w:tr>
      <w:tr w:rsidR="009F4305" w:rsidRPr="00FD03B1" w14:paraId="7E1D84BA" w14:textId="77777777" w:rsidTr="004F6B1D">
        <w:tc>
          <w:tcPr>
            <w:tcW w:w="1129" w:type="dxa"/>
          </w:tcPr>
          <w:p w14:paraId="2252C4B5" w14:textId="529CA260" w:rsidR="009F4305" w:rsidRPr="00FD03B1" w:rsidRDefault="009F4305"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442BB4AA" w14:textId="77777777" w:rsidR="009F4305" w:rsidRDefault="009F4305"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p w14:paraId="3F42B27F" w14:textId="77777777" w:rsidR="00541045" w:rsidRDefault="00541045" w:rsidP="00393042">
            <w:pPr>
              <w:pStyle w:val="paragraph"/>
              <w:spacing w:before="0" w:beforeAutospacing="0" w:after="0" w:afterAutospacing="0"/>
              <w:textAlignment w:val="baseline"/>
              <w:rPr>
                <w:rFonts w:asciiTheme="minorHAnsi" w:hAnsiTheme="minorHAnsi" w:cstheme="minorHAnsi"/>
              </w:rPr>
            </w:pPr>
          </w:p>
          <w:p w14:paraId="5C510C06" w14:textId="5BBEBC17" w:rsidR="00541045" w:rsidRPr="00FD03B1" w:rsidRDefault="00541045" w:rsidP="00393042">
            <w:pPr>
              <w:pStyle w:val="paragraph"/>
              <w:spacing w:before="0" w:beforeAutospacing="0" w:after="0" w:afterAutospacing="0"/>
              <w:textAlignment w:val="baseline"/>
              <w:rPr>
                <w:rFonts w:asciiTheme="minorHAnsi" w:hAnsiTheme="minorHAnsi" w:cstheme="minorHAnsi"/>
              </w:rPr>
            </w:pPr>
          </w:p>
        </w:tc>
        <w:tc>
          <w:tcPr>
            <w:tcW w:w="1418" w:type="dxa"/>
          </w:tcPr>
          <w:p w14:paraId="2C472BD5" w14:textId="755B315D" w:rsidR="009F4305" w:rsidRPr="00FD03B1" w:rsidRDefault="009F4305"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9.2.9</w:t>
            </w:r>
          </w:p>
        </w:tc>
        <w:tc>
          <w:tcPr>
            <w:tcW w:w="5102" w:type="dxa"/>
          </w:tcPr>
          <w:p w14:paraId="070A817F" w14:textId="14D2BF16" w:rsidR="001404E5" w:rsidRPr="001404E5" w:rsidRDefault="001404E5" w:rsidP="001404E5">
            <w:pPr>
              <w:jc w:val="both"/>
              <w:textAlignment w:val="baseline"/>
              <w:rPr>
                <w:rFonts w:ascii="Calibri" w:eastAsia="Times New Roman" w:hAnsi="Calibri" w:cs="Calibri"/>
                <w:sz w:val="24"/>
                <w:szCs w:val="24"/>
                <w:lang w:eastAsia="en-CA"/>
              </w:rPr>
            </w:pPr>
            <w:r w:rsidRPr="001404E5">
              <w:rPr>
                <w:rFonts w:ascii="Calibri" w:eastAsia="Times New Roman" w:hAnsi="Calibri" w:cs="Calibri"/>
                <w:color w:val="FF0000"/>
                <w:sz w:val="24"/>
                <w:szCs w:val="24"/>
                <w:lang w:eastAsia="en-CA"/>
              </w:rPr>
              <w:t>[THIS PROPOSAL IS WITHOUT PREJUDICE TO ANY GRIEVANCES FILED REGARDING OVERTIME]</w:t>
            </w:r>
            <w:r w:rsidRPr="001404E5">
              <w:rPr>
                <w:rFonts w:ascii="Calibri" w:eastAsia="Times New Roman" w:hAnsi="Calibri" w:cs="Calibri"/>
                <w:sz w:val="24"/>
                <w:szCs w:val="24"/>
                <w:lang w:eastAsia="en-CA"/>
              </w:rPr>
              <w:t> </w:t>
            </w:r>
          </w:p>
          <w:p w14:paraId="6333A6F0" w14:textId="77777777" w:rsidR="004374C5" w:rsidRDefault="004374C5" w:rsidP="00393042">
            <w:pPr>
              <w:pStyle w:val="paragraph"/>
              <w:spacing w:before="0" w:beforeAutospacing="0" w:after="0" w:afterAutospacing="0"/>
              <w:textAlignment w:val="baseline"/>
              <w:rPr>
                <w:rFonts w:asciiTheme="minorHAnsi" w:hAnsiTheme="minorHAnsi" w:cstheme="minorHAnsi"/>
                <w:b/>
                <w:bCs/>
              </w:rPr>
            </w:pPr>
          </w:p>
          <w:p w14:paraId="7D6D0A39" w14:textId="45017007" w:rsidR="009F4305" w:rsidRPr="00FD03B1" w:rsidRDefault="009F4305" w:rsidP="00393042">
            <w:pPr>
              <w:pStyle w:val="paragraph"/>
              <w:spacing w:before="0" w:beforeAutospacing="0" w:after="0" w:afterAutospacing="0"/>
              <w:textAlignment w:val="baseline"/>
              <w:rPr>
                <w:rFonts w:asciiTheme="minorHAnsi" w:hAnsiTheme="minorHAnsi" w:cstheme="minorHAnsi"/>
                <w:b/>
                <w:bCs/>
                <w:u w:val="single"/>
              </w:rPr>
            </w:pPr>
            <w:r w:rsidRPr="00FD03B1">
              <w:rPr>
                <w:rFonts w:asciiTheme="minorHAnsi" w:hAnsiTheme="minorHAnsi" w:cstheme="minorHAnsi"/>
                <w:b/>
                <w:bCs/>
              </w:rPr>
              <w:t xml:space="preserve">AMEND: </w:t>
            </w:r>
            <w:r w:rsidRPr="00FD03B1">
              <w:rPr>
                <w:rFonts w:asciiTheme="minorHAnsi" w:hAnsiTheme="minorHAnsi" w:cstheme="minorHAnsi"/>
                <w:b/>
                <w:bCs/>
                <w:u w:val="single"/>
              </w:rPr>
              <w:t>Determination of Extra Pay</w:t>
            </w:r>
          </w:p>
          <w:p w14:paraId="723169D8" w14:textId="77777777" w:rsidR="0016070B" w:rsidRDefault="00D96DC6" w:rsidP="00D96DC6">
            <w:pPr>
              <w:pStyle w:val="paragraph"/>
              <w:rPr>
                <w:rFonts w:asciiTheme="minorHAnsi" w:hAnsiTheme="minorHAnsi" w:cstheme="minorHAnsi"/>
                <w:b/>
                <w:bCs/>
                <w:lang w:val="en-GB"/>
              </w:rPr>
            </w:pPr>
            <w:r w:rsidRPr="00D96DC6">
              <w:rPr>
                <w:rFonts w:asciiTheme="minorHAnsi" w:hAnsiTheme="minorHAnsi" w:cstheme="minorHAnsi"/>
                <w:b/>
                <w:bCs/>
              </w:rPr>
              <w:t>9.2.9.</w:t>
            </w:r>
            <w:r w:rsidR="00EC5970" w:rsidRPr="00FD03B1">
              <w:rPr>
                <w:rFonts w:asciiTheme="minorHAnsi" w:hAnsiTheme="minorHAnsi" w:cstheme="minorHAnsi"/>
                <w:b/>
                <w:bCs/>
              </w:rPr>
              <w:t>1</w:t>
            </w:r>
            <w:r w:rsidRPr="00D96DC6">
              <w:rPr>
                <w:rFonts w:asciiTheme="minorHAnsi" w:hAnsiTheme="minorHAnsi" w:cstheme="minorHAnsi"/>
                <w:b/>
                <w:bCs/>
              </w:rPr>
              <w:tab/>
            </w:r>
            <w:r w:rsidRPr="00FD03B1">
              <w:rPr>
                <w:rFonts w:asciiTheme="minorHAnsi" w:hAnsiTheme="minorHAnsi" w:cstheme="minorHAnsi"/>
                <w:b/>
                <w:bCs/>
              </w:rPr>
              <w:t xml:space="preserve"> </w:t>
            </w:r>
            <w:r w:rsidRPr="00D96DC6">
              <w:rPr>
                <w:rFonts w:asciiTheme="minorHAnsi" w:hAnsiTheme="minorHAnsi" w:cstheme="minorHAnsi"/>
                <w:lang w:val="en-GB"/>
              </w:rPr>
              <w:t>An instructor who exceeds the cap of assigned student instructional contact hours for the</w:t>
            </w:r>
            <w:r w:rsidRPr="00FD03B1">
              <w:rPr>
                <w:rFonts w:asciiTheme="minorHAnsi" w:hAnsiTheme="minorHAnsi" w:cstheme="minorHAnsi"/>
                <w:lang w:val="en-GB"/>
              </w:rPr>
              <w:t xml:space="preserve"> </w:t>
            </w:r>
            <w:r w:rsidRPr="00FD03B1">
              <w:rPr>
                <w:rFonts w:asciiTheme="minorHAnsi" w:hAnsiTheme="minorHAnsi" w:cstheme="minorHAnsi"/>
                <w:b/>
                <w:bCs/>
                <w:lang w:val="en-GB"/>
              </w:rPr>
              <w:t>program</w:t>
            </w:r>
            <w:r w:rsidRPr="00D96DC6">
              <w:rPr>
                <w:rFonts w:asciiTheme="minorHAnsi" w:hAnsiTheme="minorHAnsi" w:cstheme="minorHAnsi"/>
                <w:lang w:val="en-GB"/>
              </w:rPr>
              <w:t xml:space="preserve"> category</w:t>
            </w:r>
            <w:r w:rsidRPr="00D96DC6">
              <w:rPr>
                <w:rFonts w:asciiTheme="minorHAnsi" w:hAnsiTheme="minorHAnsi" w:cstheme="minorHAnsi"/>
                <w:b/>
                <w:bCs/>
                <w:lang w:val="en-GB"/>
              </w:rPr>
              <w:t xml:space="preserve"> or 1442.75 total hours or 199 days in an academic year </w:t>
            </w:r>
            <w:r w:rsidRPr="00AF1EF0">
              <w:rPr>
                <w:rFonts w:asciiTheme="minorHAnsi" w:hAnsiTheme="minorHAnsi" w:cstheme="minorHAnsi"/>
                <w:strike/>
                <w:lang w:val="en-GB"/>
              </w:rPr>
              <w:t>will receive pay</w:t>
            </w:r>
            <w:r w:rsidR="00D62DD8" w:rsidRPr="00AF1EF0">
              <w:rPr>
                <w:rFonts w:asciiTheme="minorHAnsi" w:hAnsiTheme="minorHAnsi" w:cstheme="minorHAnsi"/>
                <w:strike/>
                <w:lang w:val="en-GB"/>
              </w:rPr>
              <w:t xml:space="preserve"> or time off with pay in lieu thereof</w:t>
            </w:r>
            <w:r w:rsidRPr="009607BF">
              <w:rPr>
                <w:rFonts w:asciiTheme="minorHAnsi" w:hAnsiTheme="minorHAnsi" w:cstheme="minorHAnsi"/>
                <w:b/>
                <w:bCs/>
                <w:lang w:val="en-GB"/>
              </w:rPr>
              <w:t xml:space="preserve"> </w:t>
            </w:r>
            <w:r w:rsidRPr="00D96DC6">
              <w:rPr>
                <w:rFonts w:asciiTheme="minorHAnsi" w:hAnsiTheme="minorHAnsi" w:cstheme="minorHAnsi"/>
                <w:b/>
                <w:bCs/>
                <w:lang w:val="en-GB"/>
              </w:rPr>
              <w:t>at the rate of two (2) times the daily rate o</w:t>
            </w:r>
            <w:r w:rsidR="0016070B">
              <w:rPr>
                <w:rFonts w:asciiTheme="minorHAnsi" w:hAnsiTheme="minorHAnsi" w:cstheme="minorHAnsi"/>
                <w:b/>
                <w:bCs/>
                <w:lang w:val="en-GB"/>
              </w:rPr>
              <w:t>f pay; t</w:t>
            </w:r>
            <w:r w:rsidR="00AF1EF0" w:rsidRPr="00AF1EF0">
              <w:rPr>
                <w:rFonts w:asciiTheme="minorHAnsi" w:hAnsiTheme="minorHAnsi" w:cstheme="minorHAnsi"/>
                <w:b/>
                <w:bCs/>
                <w:lang w:val="en-GB"/>
              </w:rPr>
              <w:t>ime-off in lieu may be taken by mutual agreement.</w:t>
            </w:r>
            <w:r w:rsidR="00AF1EF0">
              <w:rPr>
                <w:rFonts w:asciiTheme="minorHAnsi" w:hAnsiTheme="minorHAnsi" w:cstheme="minorHAnsi"/>
                <w:b/>
                <w:bCs/>
                <w:lang w:val="en-GB"/>
              </w:rPr>
              <w:t xml:space="preserve"> </w:t>
            </w:r>
          </w:p>
          <w:p w14:paraId="4B6E07FF" w14:textId="409A1556" w:rsidR="00D96DC6" w:rsidRPr="00D96DC6" w:rsidRDefault="00541045" w:rsidP="00D96DC6">
            <w:pPr>
              <w:pStyle w:val="paragraph"/>
              <w:rPr>
                <w:rFonts w:asciiTheme="minorHAnsi" w:hAnsiTheme="minorHAnsi" w:cstheme="minorHAnsi"/>
                <w:b/>
                <w:bCs/>
              </w:rPr>
            </w:pPr>
            <w:r w:rsidRPr="002C6922">
              <w:rPr>
                <w:rFonts w:asciiTheme="minorHAnsi" w:hAnsiTheme="minorHAnsi" w:cstheme="minorHAnsi"/>
                <w:b/>
                <w:bCs/>
                <w:lang w:val="en-GB"/>
              </w:rPr>
              <w:t>Additional hours that are less than a full 7.25-hour day shall be counted as a full day for purposes of pay</w:t>
            </w:r>
            <w:r w:rsidR="00B12874" w:rsidRPr="002C6922">
              <w:rPr>
                <w:rFonts w:asciiTheme="minorHAnsi" w:hAnsiTheme="minorHAnsi" w:cstheme="minorHAnsi"/>
                <w:b/>
                <w:bCs/>
                <w:lang w:val="en-GB"/>
              </w:rPr>
              <w:t xml:space="preserve"> (</w:t>
            </w:r>
            <w:proofErr w:type="gramStart"/>
            <w:r w:rsidR="00B12874" w:rsidRPr="002C6922">
              <w:rPr>
                <w:rFonts w:asciiTheme="minorHAnsi" w:hAnsiTheme="minorHAnsi" w:cstheme="minorHAnsi"/>
                <w:b/>
                <w:bCs/>
                <w:lang w:val="en-GB"/>
              </w:rPr>
              <w:t>e.g.</w:t>
            </w:r>
            <w:proofErr w:type="gramEnd"/>
            <w:r w:rsidR="00B12874" w:rsidRPr="002C6922">
              <w:rPr>
                <w:rFonts w:asciiTheme="minorHAnsi" w:hAnsiTheme="minorHAnsi" w:cstheme="minorHAnsi"/>
                <w:b/>
                <w:bCs/>
                <w:lang w:val="en-GB"/>
              </w:rPr>
              <w:t xml:space="preserve"> 20 hours = two full 7.25 </w:t>
            </w:r>
            <w:r w:rsidR="00B12874" w:rsidRPr="002C6922">
              <w:rPr>
                <w:rFonts w:asciiTheme="minorHAnsi" w:hAnsiTheme="minorHAnsi" w:cstheme="minorHAnsi"/>
                <w:b/>
                <w:bCs/>
                <w:lang w:val="en-GB"/>
              </w:rPr>
              <w:lastRenderedPageBreak/>
              <w:t>hour days plus a 5.5 hour day, which shall count as 3 days)</w:t>
            </w:r>
            <w:r w:rsidRPr="002C6922">
              <w:rPr>
                <w:rFonts w:asciiTheme="minorHAnsi" w:hAnsiTheme="minorHAnsi" w:cstheme="minorHAnsi"/>
                <w:b/>
                <w:bCs/>
                <w:lang w:val="en-GB"/>
              </w:rPr>
              <w:t xml:space="preserve">. </w:t>
            </w:r>
            <w:r w:rsidR="00D96DC6" w:rsidRPr="002C6922">
              <w:rPr>
                <w:rFonts w:asciiTheme="minorHAnsi" w:hAnsiTheme="minorHAnsi" w:cstheme="minorHAnsi"/>
                <w:b/>
                <w:bCs/>
                <w:lang w:val="en-GB"/>
              </w:rPr>
              <w:t xml:space="preserve"> </w:t>
            </w:r>
            <w:r w:rsidRPr="002C6922">
              <w:rPr>
                <w:rFonts w:asciiTheme="minorHAnsi" w:hAnsiTheme="minorHAnsi" w:cstheme="minorHAnsi"/>
                <w:b/>
                <w:bCs/>
                <w:lang w:val="en-GB"/>
              </w:rPr>
              <w:t xml:space="preserve"> </w:t>
            </w:r>
          </w:p>
          <w:p w14:paraId="50B245C8" w14:textId="1AE25246" w:rsidR="00D96DC6" w:rsidRPr="00FD03B1" w:rsidRDefault="00073082" w:rsidP="00393042">
            <w:pPr>
              <w:pStyle w:val="paragraph"/>
              <w:spacing w:before="0" w:beforeAutospacing="0" w:after="0" w:afterAutospacing="0"/>
              <w:textAlignment w:val="baseline"/>
              <w:rPr>
                <w:rFonts w:asciiTheme="minorHAnsi" w:hAnsiTheme="minorHAnsi" w:cstheme="minorHAnsi"/>
                <w:strike/>
              </w:rPr>
            </w:pPr>
            <w:r w:rsidRPr="00FD03B1">
              <w:rPr>
                <w:rFonts w:asciiTheme="minorHAnsi" w:hAnsiTheme="minorHAnsi" w:cstheme="minorHAnsi"/>
                <w:b/>
                <w:bCs/>
              </w:rPr>
              <w:t>9.2.</w:t>
            </w:r>
            <w:r w:rsidR="00CE589D" w:rsidRPr="00FD03B1">
              <w:rPr>
                <w:rFonts w:asciiTheme="minorHAnsi" w:hAnsiTheme="minorHAnsi" w:cstheme="minorHAnsi"/>
                <w:b/>
                <w:bCs/>
              </w:rPr>
              <w:t xml:space="preserve">9.2 </w:t>
            </w:r>
            <w:r w:rsidR="000A4754" w:rsidRPr="00FD03B1">
              <w:rPr>
                <w:rFonts w:asciiTheme="minorHAnsi" w:hAnsiTheme="minorHAnsi" w:cstheme="minorHAnsi"/>
                <w:b/>
                <w:bCs/>
              </w:rPr>
              <w:t>An employee in a part-time assignment who exceeds their assigned day contract will receive pay at the rate of two (2) times the daily rate of pay. The amount will be pro-rated for part-</w:t>
            </w:r>
            <w:r w:rsidR="000A4754" w:rsidRPr="002C6922">
              <w:rPr>
                <w:rFonts w:asciiTheme="minorHAnsi" w:hAnsiTheme="minorHAnsi" w:cstheme="minorHAnsi"/>
                <w:b/>
                <w:bCs/>
              </w:rPr>
              <w:t>days</w:t>
            </w:r>
            <w:r w:rsidR="00B12874" w:rsidRPr="002C6922">
              <w:rPr>
                <w:rFonts w:asciiTheme="minorHAnsi" w:hAnsiTheme="minorHAnsi" w:cstheme="minorHAnsi"/>
                <w:b/>
                <w:bCs/>
              </w:rPr>
              <w:t xml:space="preserve"> </w:t>
            </w:r>
            <w:r w:rsidR="00B12874" w:rsidRPr="002C6922">
              <w:rPr>
                <w:rFonts w:asciiTheme="minorHAnsi" w:hAnsiTheme="minorHAnsi" w:cstheme="minorHAnsi"/>
                <w:b/>
                <w:bCs/>
                <w:lang w:val="en-GB"/>
              </w:rPr>
              <w:t>(</w:t>
            </w:r>
            <w:proofErr w:type="gramStart"/>
            <w:r w:rsidR="00B12874" w:rsidRPr="002C6922">
              <w:rPr>
                <w:rFonts w:asciiTheme="minorHAnsi" w:hAnsiTheme="minorHAnsi" w:cstheme="minorHAnsi"/>
                <w:b/>
                <w:bCs/>
                <w:lang w:val="en-GB"/>
              </w:rPr>
              <w:t>e.g.</w:t>
            </w:r>
            <w:proofErr w:type="gramEnd"/>
            <w:r w:rsidR="00B12874" w:rsidRPr="002C6922">
              <w:rPr>
                <w:rFonts w:asciiTheme="minorHAnsi" w:hAnsiTheme="minorHAnsi" w:cstheme="minorHAnsi"/>
                <w:b/>
                <w:bCs/>
                <w:lang w:val="en-GB"/>
              </w:rPr>
              <w:t xml:space="preserve"> 20 hours = two full 7.25 hour days plus a 5.5 hour day, which shall count as 2 days plus 5.5/7.25 of a day).</w:t>
            </w:r>
            <w:r w:rsidR="000A4754" w:rsidRPr="002C6922">
              <w:rPr>
                <w:rFonts w:asciiTheme="minorHAnsi" w:hAnsiTheme="minorHAnsi" w:cstheme="minorHAnsi"/>
                <w:b/>
                <w:bCs/>
              </w:rPr>
              <w:t xml:space="preserve"> </w:t>
            </w:r>
            <w:r w:rsidR="00B34ED6" w:rsidRPr="002C6922">
              <w:rPr>
                <w:rFonts w:asciiTheme="minorHAnsi" w:hAnsiTheme="minorHAnsi" w:cstheme="minorHAnsi"/>
                <w:strike/>
                <w:lang w:val="en-GB"/>
              </w:rPr>
              <w:t>The amount of extra pay for a part-time instructor will be determined by the following formula:</w:t>
            </w:r>
            <w:r w:rsidR="00B34ED6" w:rsidRPr="002C6922">
              <w:rPr>
                <w:rFonts w:asciiTheme="minorHAnsi" w:hAnsiTheme="minorHAnsi" w:cstheme="minorHAnsi"/>
                <w:strike/>
              </w:rPr>
              <w:t> </w:t>
            </w:r>
            <w:r w:rsidR="000A4754" w:rsidRPr="002C6922">
              <w:rPr>
                <w:rFonts w:asciiTheme="minorHAnsi" w:hAnsiTheme="minorHAnsi" w:cstheme="minorHAnsi"/>
                <w:strike/>
              </w:rPr>
              <w:t xml:space="preserve"> </w:t>
            </w:r>
          </w:p>
          <w:p w14:paraId="47A0FDDF" w14:textId="77777777" w:rsidR="00896181" w:rsidRPr="00FD03B1" w:rsidRDefault="00896181" w:rsidP="00393042">
            <w:pPr>
              <w:pStyle w:val="paragraph"/>
              <w:spacing w:before="0" w:beforeAutospacing="0" w:after="0" w:afterAutospacing="0"/>
              <w:textAlignment w:val="baseline"/>
              <w:rPr>
                <w:rFonts w:asciiTheme="minorHAnsi" w:hAnsiTheme="minorHAnsi" w:cstheme="minorHAnsi"/>
                <w:strike/>
              </w:rPr>
            </w:pPr>
          </w:p>
          <w:tbl>
            <w:tblPr>
              <w:tblW w:w="1523" w:type="dxa"/>
              <w:tblInd w:w="1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341"/>
              <w:gridCol w:w="610"/>
            </w:tblGrid>
            <w:tr w:rsidR="00896181" w:rsidRPr="002F2B5F" w14:paraId="6DDD21CA" w14:textId="77777777" w:rsidTr="00896181">
              <w:trPr>
                <w:trHeight w:val="300"/>
              </w:trPr>
              <w:tc>
                <w:tcPr>
                  <w:tcW w:w="572" w:type="dxa"/>
                  <w:tcBorders>
                    <w:top w:val="nil"/>
                    <w:left w:val="nil"/>
                    <w:bottom w:val="single" w:sz="6" w:space="0" w:color="auto"/>
                    <w:right w:val="nil"/>
                  </w:tcBorders>
                  <w:shd w:val="clear" w:color="auto" w:fill="auto"/>
                  <w:hideMark/>
                </w:tcPr>
                <w:p w14:paraId="2F7BDE9E" w14:textId="77777777" w:rsidR="00896181" w:rsidRPr="002F2B5F" w:rsidRDefault="00896181" w:rsidP="00896181">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i/>
                      <w:iCs/>
                      <w:strike/>
                      <w:sz w:val="24"/>
                      <w:szCs w:val="24"/>
                      <w:lang w:val="en-GB" w:eastAsia="en-CA"/>
                    </w:rPr>
                    <w:t>BB</w:t>
                  </w:r>
                  <w:r w:rsidRPr="002F2B5F">
                    <w:rPr>
                      <w:rFonts w:eastAsia="Times New Roman" w:cstheme="minorHAnsi"/>
                      <w:strike/>
                      <w:sz w:val="24"/>
                      <w:szCs w:val="24"/>
                      <w:lang w:eastAsia="en-CA"/>
                    </w:rPr>
                    <w:t> </w:t>
                  </w:r>
                </w:p>
              </w:tc>
              <w:tc>
                <w:tcPr>
                  <w:tcW w:w="341" w:type="dxa"/>
                  <w:vMerge w:val="restart"/>
                  <w:tcBorders>
                    <w:top w:val="nil"/>
                    <w:left w:val="nil"/>
                    <w:bottom w:val="nil"/>
                    <w:right w:val="nil"/>
                  </w:tcBorders>
                  <w:shd w:val="clear" w:color="auto" w:fill="auto"/>
                  <w:vAlign w:val="center"/>
                  <w:hideMark/>
                </w:tcPr>
                <w:p w14:paraId="3E182033" w14:textId="77777777" w:rsidR="00896181" w:rsidRPr="002F2B5F" w:rsidRDefault="00896181" w:rsidP="00896181">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i/>
                      <w:iCs/>
                      <w:strike/>
                      <w:sz w:val="24"/>
                      <w:szCs w:val="24"/>
                      <w:lang w:val="en-GB" w:eastAsia="en-CA"/>
                    </w:rPr>
                    <w:t>X</w:t>
                  </w:r>
                  <w:r w:rsidRPr="002F2B5F">
                    <w:rPr>
                      <w:rFonts w:eastAsia="Times New Roman" w:cstheme="minorHAnsi"/>
                      <w:strike/>
                      <w:sz w:val="24"/>
                      <w:szCs w:val="24"/>
                      <w:lang w:eastAsia="en-CA"/>
                    </w:rPr>
                    <w:t> </w:t>
                  </w:r>
                </w:p>
              </w:tc>
              <w:tc>
                <w:tcPr>
                  <w:tcW w:w="610" w:type="dxa"/>
                  <w:vMerge w:val="restart"/>
                  <w:tcBorders>
                    <w:top w:val="nil"/>
                    <w:left w:val="nil"/>
                    <w:bottom w:val="nil"/>
                    <w:right w:val="nil"/>
                  </w:tcBorders>
                  <w:shd w:val="clear" w:color="auto" w:fill="auto"/>
                  <w:vAlign w:val="center"/>
                  <w:hideMark/>
                </w:tcPr>
                <w:p w14:paraId="3E982556" w14:textId="77777777" w:rsidR="00896181" w:rsidRPr="002F2B5F" w:rsidRDefault="00896181" w:rsidP="00896181">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i/>
                      <w:iCs/>
                      <w:strike/>
                      <w:sz w:val="24"/>
                      <w:szCs w:val="24"/>
                      <w:lang w:val="en-GB" w:eastAsia="en-CA"/>
                    </w:rPr>
                    <w:t>CC</w:t>
                  </w:r>
                  <w:r w:rsidRPr="002F2B5F">
                    <w:rPr>
                      <w:rFonts w:eastAsia="Times New Roman" w:cstheme="minorHAnsi"/>
                      <w:strike/>
                      <w:sz w:val="24"/>
                      <w:szCs w:val="24"/>
                      <w:lang w:eastAsia="en-CA"/>
                    </w:rPr>
                    <w:t> </w:t>
                  </w:r>
                </w:p>
              </w:tc>
            </w:tr>
            <w:tr w:rsidR="00896181" w:rsidRPr="002F2B5F" w14:paraId="32143C1C" w14:textId="77777777" w:rsidTr="00896181">
              <w:trPr>
                <w:trHeight w:val="300"/>
              </w:trPr>
              <w:tc>
                <w:tcPr>
                  <w:tcW w:w="572" w:type="dxa"/>
                  <w:tcBorders>
                    <w:top w:val="single" w:sz="6" w:space="0" w:color="auto"/>
                    <w:left w:val="nil"/>
                    <w:bottom w:val="nil"/>
                    <w:right w:val="nil"/>
                  </w:tcBorders>
                  <w:shd w:val="clear" w:color="auto" w:fill="auto"/>
                  <w:hideMark/>
                </w:tcPr>
                <w:p w14:paraId="57664282" w14:textId="77777777" w:rsidR="00896181" w:rsidRPr="002F2B5F" w:rsidRDefault="00896181" w:rsidP="00896181">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i/>
                      <w:iCs/>
                      <w:strike/>
                      <w:sz w:val="24"/>
                      <w:szCs w:val="24"/>
                      <w:lang w:val="en-GB" w:eastAsia="en-CA"/>
                    </w:rPr>
                    <w:t>AA</w:t>
                  </w:r>
                  <w:r w:rsidRPr="002F2B5F">
                    <w:rPr>
                      <w:rFonts w:eastAsia="Times New Roman" w:cstheme="minorHAnsi"/>
                      <w:strike/>
                      <w:sz w:val="24"/>
                      <w:szCs w:val="24"/>
                      <w:lang w:eastAsia="en-CA"/>
                    </w:rPr>
                    <w:t> </w:t>
                  </w:r>
                </w:p>
              </w:tc>
              <w:tc>
                <w:tcPr>
                  <w:tcW w:w="0" w:type="auto"/>
                  <w:vMerge/>
                  <w:tcBorders>
                    <w:top w:val="nil"/>
                    <w:left w:val="nil"/>
                    <w:bottom w:val="nil"/>
                    <w:right w:val="nil"/>
                  </w:tcBorders>
                  <w:shd w:val="clear" w:color="auto" w:fill="auto"/>
                  <w:vAlign w:val="center"/>
                  <w:hideMark/>
                </w:tcPr>
                <w:p w14:paraId="09126672" w14:textId="77777777" w:rsidR="00896181" w:rsidRPr="002F2B5F" w:rsidRDefault="00896181" w:rsidP="00896181">
                  <w:pPr>
                    <w:spacing w:after="0" w:line="240" w:lineRule="auto"/>
                    <w:rPr>
                      <w:rFonts w:eastAsia="Times New Roman" w:cstheme="minorHAnsi"/>
                      <w:strike/>
                      <w:sz w:val="24"/>
                      <w:szCs w:val="24"/>
                      <w:lang w:eastAsia="en-CA"/>
                    </w:rPr>
                  </w:pPr>
                </w:p>
              </w:tc>
              <w:tc>
                <w:tcPr>
                  <w:tcW w:w="0" w:type="auto"/>
                  <w:vMerge/>
                  <w:tcBorders>
                    <w:top w:val="nil"/>
                    <w:left w:val="nil"/>
                    <w:bottom w:val="nil"/>
                    <w:right w:val="nil"/>
                  </w:tcBorders>
                  <w:shd w:val="clear" w:color="auto" w:fill="auto"/>
                  <w:vAlign w:val="center"/>
                  <w:hideMark/>
                </w:tcPr>
                <w:p w14:paraId="21F0E880" w14:textId="77777777" w:rsidR="00896181" w:rsidRPr="002F2B5F" w:rsidRDefault="00896181" w:rsidP="00896181">
                  <w:pPr>
                    <w:spacing w:after="0" w:line="240" w:lineRule="auto"/>
                    <w:rPr>
                      <w:rFonts w:eastAsia="Times New Roman" w:cstheme="minorHAnsi"/>
                      <w:strike/>
                      <w:sz w:val="24"/>
                      <w:szCs w:val="24"/>
                      <w:lang w:eastAsia="en-CA"/>
                    </w:rPr>
                  </w:pPr>
                </w:p>
              </w:tc>
            </w:tr>
          </w:tbl>
          <w:p w14:paraId="4D52CE32" w14:textId="77777777" w:rsidR="00896181" w:rsidRPr="002F2B5F" w:rsidRDefault="00896181" w:rsidP="00896181">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eastAsia="en-CA"/>
              </w:rPr>
              <w:t> </w:t>
            </w:r>
          </w:p>
          <w:p w14:paraId="7CBD2DB3" w14:textId="77777777" w:rsidR="00896181" w:rsidRPr="002F2B5F" w:rsidRDefault="00896181" w:rsidP="00896181">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AA = Pro-rated annual Category Cap</w:t>
            </w:r>
            <w:r w:rsidRPr="002F2B5F">
              <w:rPr>
                <w:rFonts w:eastAsia="Times New Roman" w:cstheme="minorHAnsi"/>
                <w:strike/>
                <w:sz w:val="24"/>
                <w:szCs w:val="24"/>
                <w:lang w:eastAsia="en-CA"/>
              </w:rPr>
              <w:t> </w:t>
            </w:r>
          </w:p>
          <w:p w14:paraId="008F2E8E" w14:textId="77777777" w:rsidR="00896181" w:rsidRPr="002F2B5F" w:rsidRDefault="00896181" w:rsidP="00896181">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BB = Hours exceeding pro-rated annual Category Cap</w:t>
            </w:r>
            <w:r w:rsidRPr="002F2B5F">
              <w:rPr>
                <w:rFonts w:eastAsia="Times New Roman" w:cstheme="minorHAnsi"/>
                <w:strike/>
                <w:sz w:val="24"/>
                <w:szCs w:val="24"/>
                <w:lang w:eastAsia="en-CA"/>
              </w:rPr>
              <w:t> </w:t>
            </w:r>
          </w:p>
          <w:p w14:paraId="0FF9C140" w14:textId="77777777" w:rsidR="00896181" w:rsidRPr="00FD03B1" w:rsidRDefault="00896181" w:rsidP="00896181">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CC = Pro-rated annual Salary</w:t>
            </w:r>
            <w:r w:rsidRPr="002F2B5F">
              <w:rPr>
                <w:rFonts w:eastAsia="Times New Roman" w:cstheme="minorHAnsi"/>
                <w:strike/>
                <w:sz w:val="24"/>
                <w:szCs w:val="24"/>
                <w:lang w:eastAsia="en-CA"/>
              </w:rPr>
              <w:t> </w:t>
            </w:r>
          </w:p>
          <w:p w14:paraId="41694233" w14:textId="622BDBED" w:rsidR="00896181" w:rsidRPr="00FD03B1" w:rsidRDefault="00896181" w:rsidP="00393042">
            <w:pPr>
              <w:pStyle w:val="paragraph"/>
              <w:spacing w:before="0" w:beforeAutospacing="0" w:after="0" w:afterAutospacing="0"/>
              <w:textAlignment w:val="baseline"/>
              <w:rPr>
                <w:rFonts w:asciiTheme="minorHAnsi" w:hAnsiTheme="minorHAnsi" w:cstheme="minorHAnsi"/>
                <w:b/>
                <w:bCs/>
              </w:rPr>
            </w:pPr>
          </w:p>
        </w:tc>
      </w:tr>
      <w:tr w:rsidR="009221CA" w:rsidRPr="00FD03B1" w14:paraId="43552F1C" w14:textId="77777777" w:rsidTr="004F6B1D">
        <w:tc>
          <w:tcPr>
            <w:tcW w:w="1129" w:type="dxa"/>
          </w:tcPr>
          <w:p w14:paraId="1B7F10B6" w14:textId="5E0E1B0F" w:rsidR="009221CA" w:rsidRPr="00FD03B1" w:rsidRDefault="009221CA"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74B0D0DC" w14:textId="0BDFB4BD" w:rsidR="009221CA" w:rsidRPr="00FD03B1" w:rsidRDefault="009221CA"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3E497159" w14:textId="7D5E807E" w:rsidR="009221CA" w:rsidRPr="00FD03B1" w:rsidRDefault="009221CA"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9.2</w:t>
            </w:r>
          </w:p>
        </w:tc>
        <w:tc>
          <w:tcPr>
            <w:tcW w:w="5102" w:type="dxa"/>
          </w:tcPr>
          <w:p w14:paraId="46A075D0" w14:textId="042913AE" w:rsidR="008310C4" w:rsidRPr="00FD03B1" w:rsidRDefault="00E10ED3" w:rsidP="003B45E5">
            <w:pPr>
              <w:jc w:val="both"/>
              <w:textAlignment w:val="baseline"/>
              <w:rPr>
                <w:rFonts w:eastAsia="Times New Roman" w:cstheme="minorHAnsi"/>
                <w:b/>
                <w:bCs/>
                <w:strike/>
                <w:sz w:val="24"/>
                <w:szCs w:val="24"/>
                <w:lang w:val="en-GB" w:eastAsia="en-CA"/>
              </w:rPr>
            </w:pPr>
            <w:r>
              <w:rPr>
                <w:rFonts w:eastAsia="Times New Roman" w:cstheme="minorHAnsi"/>
                <w:b/>
                <w:bCs/>
                <w:sz w:val="24"/>
                <w:szCs w:val="24"/>
                <w:lang w:val="en-GB" w:eastAsia="en-CA"/>
              </w:rPr>
              <w:t>AMEND:</w:t>
            </w:r>
          </w:p>
          <w:p w14:paraId="429C5285" w14:textId="57E92473" w:rsidR="006C45CE" w:rsidRPr="002F2B5F" w:rsidRDefault="003B45E5" w:rsidP="003B45E5">
            <w:pPr>
              <w:jc w:val="both"/>
              <w:textAlignment w:val="baseline"/>
              <w:rPr>
                <w:rFonts w:eastAsia="Times New Roman" w:cstheme="minorHAnsi"/>
                <w:strike/>
                <w:sz w:val="24"/>
                <w:szCs w:val="24"/>
                <w:lang w:eastAsia="en-CA"/>
              </w:rPr>
            </w:pPr>
            <w:commentRangeStart w:id="0"/>
            <w:r w:rsidRPr="002F2B5F">
              <w:rPr>
                <w:rFonts w:eastAsia="Times New Roman" w:cstheme="minorHAnsi"/>
                <w:strike/>
                <w:sz w:val="24"/>
                <w:szCs w:val="24"/>
                <w:lang w:val="en-GB" w:eastAsia="en-CA"/>
              </w:rPr>
              <w:t>9</w:t>
            </w:r>
            <w:commentRangeEnd w:id="0"/>
            <w:r w:rsidRPr="00FD03B1">
              <w:rPr>
                <w:rStyle w:val="CommentReference"/>
                <w:rFonts w:cstheme="minorHAnsi"/>
                <w:strike/>
                <w:sz w:val="24"/>
                <w:szCs w:val="24"/>
              </w:rPr>
              <w:commentReference w:id="0"/>
            </w:r>
            <w:r w:rsidRPr="002F2B5F">
              <w:rPr>
                <w:rFonts w:eastAsia="Times New Roman" w:cstheme="minorHAnsi"/>
                <w:strike/>
                <w:sz w:val="24"/>
                <w:szCs w:val="24"/>
                <w:lang w:val="en-GB" w:eastAsia="en-CA"/>
              </w:rPr>
              <w:t>.2.10</w:t>
            </w:r>
            <w:r w:rsidRPr="002F2B5F">
              <w:rPr>
                <w:rFonts w:eastAsia="Times New Roman" w:cstheme="minorHAnsi"/>
                <w:strike/>
                <w:sz w:val="24"/>
                <w:szCs w:val="24"/>
                <w:lang w:eastAsia="en-CA"/>
              </w:rPr>
              <w:tab/>
            </w:r>
            <w:r w:rsidRPr="002F2B5F">
              <w:rPr>
                <w:rFonts w:eastAsia="Times New Roman" w:cstheme="minorHAnsi"/>
                <w:strike/>
                <w:sz w:val="24"/>
                <w:szCs w:val="24"/>
                <w:u w:val="single"/>
                <w:lang w:val="en-GB" w:eastAsia="en-CA"/>
              </w:rPr>
              <w:t>Determination of Time Off</w:t>
            </w:r>
            <w:r w:rsidRPr="002F2B5F">
              <w:rPr>
                <w:rFonts w:eastAsia="Times New Roman" w:cstheme="minorHAnsi"/>
                <w:strike/>
                <w:sz w:val="24"/>
                <w:szCs w:val="24"/>
                <w:lang w:eastAsia="en-CA"/>
              </w:rPr>
              <w:t> </w:t>
            </w:r>
          </w:p>
          <w:p w14:paraId="46DC0F84" w14:textId="77777777" w:rsidR="003B45E5" w:rsidRPr="002F2B5F" w:rsidRDefault="003B45E5" w:rsidP="003B45E5">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eastAsia="en-CA"/>
              </w:rPr>
              <w:t> </w:t>
            </w:r>
          </w:p>
          <w:p w14:paraId="034C1146" w14:textId="77777777" w:rsidR="003B45E5" w:rsidRPr="002F2B5F" w:rsidRDefault="003B45E5" w:rsidP="003B45E5">
            <w:pPr>
              <w:ind w:left="1440" w:hanging="1440"/>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9.2.10.1</w:t>
            </w:r>
            <w:r w:rsidRPr="002F2B5F">
              <w:rPr>
                <w:rFonts w:eastAsia="Times New Roman" w:cstheme="minorHAnsi"/>
                <w:strike/>
                <w:sz w:val="24"/>
                <w:szCs w:val="24"/>
                <w:lang w:eastAsia="en-CA"/>
              </w:rPr>
              <w:tab/>
            </w:r>
            <w:r w:rsidRPr="002F2B5F">
              <w:rPr>
                <w:rFonts w:eastAsia="Times New Roman" w:cstheme="minorHAnsi"/>
                <w:strike/>
                <w:sz w:val="24"/>
                <w:szCs w:val="24"/>
                <w:lang w:val="en-GB" w:eastAsia="en-CA"/>
              </w:rPr>
              <w:t>Time off with pay in lieu will be taken at the rate of one (1) assigned hour for each additional hour or portion thereof accumulated.</w:t>
            </w:r>
            <w:r w:rsidRPr="002F2B5F">
              <w:rPr>
                <w:rFonts w:eastAsia="Times New Roman" w:cstheme="minorHAnsi"/>
                <w:strike/>
                <w:sz w:val="24"/>
                <w:szCs w:val="24"/>
                <w:lang w:eastAsia="en-CA"/>
              </w:rPr>
              <w:t> </w:t>
            </w:r>
          </w:p>
          <w:p w14:paraId="183F6780" w14:textId="77777777" w:rsidR="003B45E5" w:rsidRPr="002F2B5F" w:rsidRDefault="003B45E5" w:rsidP="003B45E5">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eastAsia="en-CA"/>
              </w:rPr>
              <w:t> </w:t>
            </w:r>
          </w:p>
          <w:p w14:paraId="53724E67" w14:textId="1DC30EA3" w:rsidR="003B45E5" w:rsidRDefault="003B45E5" w:rsidP="003B45E5">
            <w:pPr>
              <w:ind w:left="1440" w:hanging="1440"/>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9.2.10.2</w:t>
            </w:r>
            <w:r w:rsidRPr="002F2B5F">
              <w:rPr>
                <w:rFonts w:eastAsia="Times New Roman" w:cstheme="minorHAnsi"/>
                <w:strike/>
                <w:sz w:val="24"/>
                <w:szCs w:val="24"/>
                <w:lang w:eastAsia="en-CA"/>
              </w:rPr>
              <w:tab/>
            </w:r>
            <w:r w:rsidRPr="002F2B5F">
              <w:rPr>
                <w:rFonts w:eastAsia="Times New Roman" w:cstheme="minorHAnsi"/>
                <w:strike/>
                <w:sz w:val="24"/>
                <w:szCs w:val="24"/>
                <w:lang w:val="en-GB" w:eastAsia="en-CA"/>
              </w:rPr>
              <w:t>The determination of time off will be calculated by the</w:t>
            </w:r>
            <w:r w:rsidR="001849C3">
              <w:rPr>
                <w:rFonts w:eastAsia="Times New Roman" w:cstheme="minorHAnsi"/>
                <w:strike/>
                <w:sz w:val="24"/>
                <w:szCs w:val="24"/>
                <w:lang w:val="en-GB" w:eastAsia="en-CA"/>
              </w:rPr>
              <w:t xml:space="preserve"> </w:t>
            </w:r>
            <w:r w:rsidRPr="002F2B5F">
              <w:rPr>
                <w:rFonts w:eastAsia="Times New Roman" w:cstheme="minorHAnsi"/>
                <w:strike/>
                <w:sz w:val="24"/>
                <w:szCs w:val="24"/>
                <w:lang w:val="en-GB" w:eastAsia="en-CA"/>
              </w:rPr>
              <w:t>following formula:</w:t>
            </w:r>
            <w:r w:rsidRPr="002F2B5F">
              <w:rPr>
                <w:rFonts w:eastAsia="Times New Roman" w:cstheme="minorHAnsi"/>
                <w:strike/>
                <w:sz w:val="24"/>
                <w:szCs w:val="24"/>
                <w:lang w:eastAsia="en-CA"/>
              </w:rPr>
              <w:t> </w:t>
            </w:r>
            <w:r w:rsidR="008A0DD4">
              <w:rPr>
                <w:rFonts w:eastAsia="Times New Roman" w:cstheme="minorHAnsi"/>
                <w:strike/>
                <w:sz w:val="24"/>
                <w:szCs w:val="24"/>
                <w:lang w:eastAsia="en-CA"/>
              </w:rPr>
              <w:t xml:space="preserve"> </w:t>
            </w:r>
          </w:p>
          <w:p w14:paraId="5F153E1B" w14:textId="77777777" w:rsidR="008A0DD4" w:rsidRPr="002F2B5F" w:rsidRDefault="008A0DD4" w:rsidP="003B45E5">
            <w:pPr>
              <w:ind w:left="1440" w:hanging="1440"/>
              <w:jc w:val="both"/>
              <w:textAlignment w:val="baseline"/>
              <w:rPr>
                <w:rFonts w:eastAsia="Times New Roman" w:cstheme="minorHAnsi"/>
                <w:strike/>
                <w:sz w:val="24"/>
                <w:szCs w:val="24"/>
                <w:lang w:eastAsia="en-CA"/>
              </w:rPr>
            </w:pPr>
          </w:p>
          <w:tbl>
            <w:tblPr>
              <w:tblpPr w:leftFromText="180" w:rightFromText="180" w:vertAnchor="text" w:horzAnchor="margin" w:tblpY="1"/>
              <w:tblOverlap w:val="never"/>
              <w:tblW w:w="37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4"/>
            </w:tblGrid>
            <w:tr w:rsidR="001849C3" w:rsidRPr="00FD03B1" w14:paraId="78793C0D" w14:textId="77777777" w:rsidTr="001849C3">
              <w:trPr>
                <w:trHeight w:val="300"/>
              </w:trPr>
              <w:tc>
                <w:tcPr>
                  <w:tcW w:w="3724" w:type="dxa"/>
                  <w:tcBorders>
                    <w:top w:val="nil"/>
                    <w:left w:val="nil"/>
                    <w:bottom w:val="nil"/>
                    <w:right w:val="nil"/>
                  </w:tcBorders>
                  <w:shd w:val="clear" w:color="auto" w:fill="auto"/>
                  <w:hideMark/>
                </w:tcPr>
                <w:p w14:paraId="331CF1E9" w14:textId="77777777" w:rsidR="001849C3" w:rsidRPr="002F2B5F" w:rsidRDefault="001849C3" w:rsidP="001849C3">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strike/>
                      <w:sz w:val="24"/>
                      <w:szCs w:val="24"/>
                      <w:u w:val="single"/>
                      <w:lang w:val="en-GB" w:eastAsia="en-CA"/>
                    </w:rPr>
                    <w:t>BBB</w:t>
                  </w:r>
                  <w:r w:rsidRPr="002F2B5F">
                    <w:rPr>
                      <w:rFonts w:eastAsia="Times New Roman" w:cstheme="minorHAnsi"/>
                      <w:strike/>
                      <w:sz w:val="24"/>
                      <w:szCs w:val="24"/>
                      <w:lang w:val="en-GB" w:eastAsia="en-CA"/>
                    </w:rPr>
                    <w:t xml:space="preserve"> = Number of days to be taken</w:t>
                  </w:r>
                  <w:r w:rsidRPr="002F2B5F">
                    <w:rPr>
                      <w:rFonts w:eastAsia="Times New Roman" w:cstheme="minorHAnsi"/>
                      <w:strike/>
                      <w:sz w:val="24"/>
                      <w:szCs w:val="24"/>
                      <w:lang w:eastAsia="en-CA"/>
                    </w:rPr>
                    <w:t> </w:t>
                  </w:r>
                </w:p>
              </w:tc>
            </w:tr>
            <w:tr w:rsidR="001849C3" w:rsidRPr="00FD03B1" w14:paraId="0317C682" w14:textId="77777777" w:rsidTr="001849C3">
              <w:trPr>
                <w:trHeight w:val="300"/>
              </w:trPr>
              <w:tc>
                <w:tcPr>
                  <w:tcW w:w="3724" w:type="dxa"/>
                  <w:tcBorders>
                    <w:top w:val="nil"/>
                    <w:left w:val="nil"/>
                    <w:bottom w:val="nil"/>
                    <w:right w:val="nil"/>
                  </w:tcBorders>
                  <w:shd w:val="clear" w:color="auto" w:fill="auto"/>
                  <w:hideMark/>
                </w:tcPr>
                <w:p w14:paraId="5E01B8B4" w14:textId="77777777" w:rsidR="001849C3" w:rsidRPr="002F2B5F" w:rsidRDefault="001849C3" w:rsidP="001849C3">
                  <w:pPr>
                    <w:spacing w:after="0" w:line="240" w:lineRule="auto"/>
                    <w:ind w:firstLine="240"/>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X</w:t>
                  </w:r>
                  <w:r w:rsidRPr="002F2B5F">
                    <w:rPr>
                      <w:rFonts w:eastAsia="Times New Roman" w:cstheme="minorHAnsi"/>
                      <w:strike/>
                      <w:sz w:val="24"/>
                      <w:szCs w:val="24"/>
                      <w:lang w:eastAsia="en-CA"/>
                    </w:rPr>
                    <w:t> </w:t>
                  </w:r>
                </w:p>
              </w:tc>
            </w:tr>
            <w:tr w:rsidR="001849C3" w:rsidRPr="00FD03B1" w14:paraId="70F81D66" w14:textId="77777777" w:rsidTr="001849C3">
              <w:trPr>
                <w:trHeight w:val="300"/>
              </w:trPr>
              <w:tc>
                <w:tcPr>
                  <w:tcW w:w="3724" w:type="dxa"/>
                  <w:tcBorders>
                    <w:top w:val="nil"/>
                    <w:left w:val="nil"/>
                    <w:bottom w:val="nil"/>
                    <w:right w:val="nil"/>
                  </w:tcBorders>
                  <w:shd w:val="clear" w:color="auto" w:fill="auto"/>
                  <w:hideMark/>
                </w:tcPr>
                <w:p w14:paraId="42271908" w14:textId="77777777" w:rsidR="001849C3" w:rsidRPr="002F2B5F" w:rsidRDefault="001849C3" w:rsidP="001849C3">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strike/>
                      <w:sz w:val="24"/>
                      <w:szCs w:val="24"/>
                      <w:lang w:eastAsia="en-CA"/>
                    </w:rPr>
                    <w:t> </w:t>
                  </w:r>
                </w:p>
              </w:tc>
            </w:tr>
            <w:tr w:rsidR="001849C3" w:rsidRPr="00FD03B1" w14:paraId="2990898E" w14:textId="77777777" w:rsidTr="001849C3">
              <w:trPr>
                <w:trHeight w:val="300"/>
              </w:trPr>
              <w:tc>
                <w:tcPr>
                  <w:tcW w:w="3724" w:type="dxa"/>
                  <w:tcBorders>
                    <w:top w:val="nil"/>
                    <w:left w:val="nil"/>
                    <w:bottom w:val="nil"/>
                    <w:right w:val="nil"/>
                  </w:tcBorders>
                  <w:shd w:val="clear" w:color="auto" w:fill="auto"/>
                  <w:hideMark/>
                </w:tcPr>
                <w:p w14:paraId="798CCC8F" w14:textId="77777777" w:rsidR="001849C3" w:rsidRPr="002F2B5F" w:rsidRDefault="001849C3" w:rsidP="001849C3">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strike/>
                      <w:sz w:val="24"/>
                      <w:szCs w:val="24"/>
                      <w:u w:val="single"/>
                      <w:lang w:val="en-GB" w:eastAsia="en-CA"/>
                    </w:rPr>
                    <w:t>AAA</w:t>
                  </w:r>
                  <w:r w:rsidRPr="002F2B5F">
                    <w:rPr>
                      <w:rFonts w:eastAsia="Times New Roman" w:cstheme="minorHAnsi"/>
                      <w:strike/>
                      <w:sz w:val="24"/>
                      <w:szCs w:val="24"/>
                      <w:lang w:val="en-GB" w:eastAsia="en-CA"/>
                    </w:rPr>
                    <w:t xml:space="preserve"> = X</w:t>
                  </w:r>
                  <w:r w:rsidRPr="002F2B5F">
                    <w:rPr>
                      <w:rFonts w:eastAsia="Times New Roman" w:cstheme="minorHAnsi"/>
                      <w:strike/>
                      <w:sz w:val="24"/>
                      <w:szCs w:val="24"/>
                      <w:lang w:eastAsia="en-CA"/>
                    </w:rPr>
                    <w:t> </w:t>
                  </w:r>
                </w:p>
              </w:tc>
            </w:tr>
            <w:tr w:rsidR="001849C3" w:rsidRPr="00FD03B1" w14:paraId="1238613E" w14:textId="77777777" w:rsidTr="001849C3">
              <w:trPr>
                <w:trHeight w:val="300"/>
              </w:trPr>
              <w:tc>
                <w:tcPr>
                  <w:tcW w:w="3724" w:type="dxa"/>
                  <w:tcBorders>
                    <w:top w:val="nil"/>
                    <w:left w:val="nil"/>
                    <w:bottom w:val="nil"/>
                    <w:right w:val="nil"/>
                  </w:tcBorders>
                  <w:shd w:val="clear" w:color="auto" w:fill="auto"/>
                  <w:hideMark/>
                </w:tcPr>
                <w:p w14:paraId="28F9CCF3" w14:textId="77777777" w:rsidR="001849C3" w:rsidRPr="002F2B5F" w:rsidRDefault="001849C3" w:rsidP="001849C3">
                  <w:pPr>
                    <w:spacing w:after="0" w:line="240" w:lineRule="auto"/>
                    <w:ind w:firstLine="60"/>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199</w:t>
                  </w:r>
                  <w:r w:rsidRPr="002F2B5F">
                    <w:rPr>
                      <w:rFonts w:eastAsia="Times New Roman" w:cstheme="minorHAnsi"/>
                      <w:strike/>
                      <w:sz w:val="24"/>
                      <w:szCs w:val="24"/>
                      <w:lang w:eastAsia="en-CA"/>
                    </w:rPr>
                    <w:t> </w:t>
                  </w:r>
                </w:p>
              </w:tc>
            </w:tr>
            <w:tr w:rsidR="001849C3" w:rsidRPr="00FD03B1" w14:paraId="05905ECB" w14:textId="77777777" w:rsidTr="001849C3">
              <w:trPr>
                <w:trHeight w:val="300"/>
              </w:trPr>
              <w:tc>
                <w:tcPr>
                  <w:tcW w:w="3724" w:type="dxa"/>
                  <w:tcBorders>
                    <w:top w:val="nil"/>
                    <w:left w:val="nil"/>
                    <w:bottom w:val="nil"/>
                    <w:right w:val="nil"/>
                  </w:tcBorders>
                  <w:shd w:val="clear" w:color="auto" w:fill="auto"/>
                  <w:hideMark/>
                </w:tcPr>
                <w:p w14:paraId="17F74EA2" w14:textId="77777777" w:rsidR="001849C3" w:rsidRPr="002F2B5F" w:rsidRDefault="001849C3" w:rsidP="001849C3">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strike/>
                      <w:sz w:val="24"/>
                      <w:szCs w:val="24"/>
                      <w:lang w:eastAsia="en-CA"/>
                    </w:rPr>
                    <w:t> </w:t>
                  </w:r>
                </w:p>
              </w:tc>
            </w:tr>
            <w:tr w:rsidR="001849C3" w:rsidRPr="00FD03B1" w14:paraId="753377B9" w14:textId="77777777" w:rsidTr="001849C3">
              <w:trPr>
                <w:trHeight w:val="300"/>
              </w:trPr>
              <w:tc>
                <w:tcPr>
                  <w:tcW w:w="3724" w:type="dxa"/>
                  <w:tcBorders>
                    <w:top w:val="nil"/>
                    <w:left w:val="nil"/>
                    <w:bottom w:val="nil"/>
                    <w:right w:val="nil"/>
                  </w:tcBorders>
                  <w:shd w:val="clear" w:color="auto" w:fill="auto"/>
                  <w:hideMark/>
                </w:tcPr>
                <w:p w14:paraId="0E913F3B" w14:textId="77777777" w:rsidR="001849C3" w:rsidRPr="002F2B5F" w:rsidRDefault="001849C3" w:rsidP="001849C3">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AAA = Annual Category Cap</w:t>
                  </w:r>
                  <w:r w:rsidRPr="002F2B5F">
                    <w:rPr>
                      <w:rFonts w:eastAsia="Times New Roman" w:cstheme="minorHAnsi"/>
                      <w:strike/>
                      <w:sz w:val="24"/>
                      <w:szCs w:val="24"/>
                      <w:lang w:eastAsia="en-CA"/>
                    </w:rPr>
                    <w:t> </w:t>
                  </w:r>
                </w:p>
              </w:tc>
            </w:tr>
            <w:tr w:rsidR="001849C3" w:rsidRPr="00FD03B1" w14:paraId="4F3A0D91" w14:textId="77777777" w:rsidTr="001849C3">
              <w:trPr>
                <w:trHeight w:val="300"/>
              </w:trPr>
              <w:tc>
                <w:tcPr>
                  <w:tcW w:w="3724" w:type="dxa"/>
                  <w:tcBorders>
                    <w:top w:val="nil"/>
                    <w:left w:val="nil"/>
                    <w:bottom w:val="nil"/>
                    <w:right w:val="nil"/>
                  </w:tcBorders>
                  <w:shd w:val="clear" w:color="auto" w:fill="auto"/>
                  <w:hideMark/>
                </w:tcPr>
                <w:p w14:paraId="5284E460" w14:textId="77777777" w:rsidR="001849C3" w:rsidRPr="002F2B5F" w:rsidRDefault="001849C3" w:rsidP="001849C3">
                  <w:pPr>
                    <w:spacing w:after="0" w:line="240" w:lineRule="auto"/>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BBB = Hours exceeding the Category Cap</w:t>
                  </w:r>
                  <w:r w:rsidRPr="002F2B5F">
                    <w:rPr>
                      <w:rFonts w:eastAsia="Times New Roman" w:cstheme="minorHAnsi"/>
                      <w:strike/>
                      <w:sz w:val="24"/>
                      <w:szCs w:val="24"/>
                      <w:lang w:eastAsia="en-CA"/>
                    </w:rPr>
                    <w:t> </w:t>
                  </w:r>
                </w:p>
              </w:tc>
            </w:tr>
          </w:tbl>
          <w:p w14:paraId="746F9B05" w14:textId="764C7CC6" w:rsidR="003B45E5" w:rsidRPr="002F2B5F" w:rsidRDefault="003B45E5" w:rsidP="00D31765">
            <w:pPr>
              <w:jc w:val="both"/>
              <w:textAlignment w:val="baseline"/>
              <w:rPr>
                <w:rFonts w:eastAsia="Times New Roman" w:cstheme="minorHAnsi"/>
                <w:strike/>
                <w:sz w:val="24"/>
                <w:szCs w:val="24"/>
                <w:lang w:eastAsia="en-CA"/>
              </w:rPr>
            </w:pPr>
          </w:p>
          <w:p w14:paraId="2B66511A" w14:textId="0F421E33" w:rsidR="00D31765" w:rsidRDefault="00D31765" w:rsidP="003B45E5">
            <w:pPr>
              <w:ind w:left="1440" w:hanging="1440"/>
              <w:jc w:val="both"/>
              <w:textAlignment w:val="baseline"/>
              <w:rPr>
                <w:rFonts w:eastAsia="Times New Roman" w:cstheme="minorHAnsi"/>
                <w:strike/>
                <w:sz w:val="24"/>
                <w:szCs w:val="24"/>
                <w:lang w:val="en-GB" w:eastAsia="en-CA"/>
              </w:rPr>
            </w:pPr>
          </w:p>
          <w:p w14:paraId="768D5680" w14:textId="273C73BF" w:rsidR="00D31765" w:rsidRDefault="00D31765" w:rsidP="003B45E5">
            <w:pPr>
              <w:ind w:left="1440" w:hanging="1440"/>
              <w:jc w:val="both"/>
              <w:textAlignment w:val="baseline"/>
              <w:rPr>
                <w:rFonts w:eastAsia="Times New Roman" w:cstheme="minorHAnsi"/>
                <w:strike/>
                <w:sz w:val="24"/>
                <w:szCs w:val="24"/>
                <w:lang w:val="en-GB" w:eastAsia="en-CA"/>
              </w:rPr>
            </w:pPr>
          </w:p>
          <w:p w14:paraId="55313AFB" w14:textId="5CB08BCB" w:rsidR="00D31765" w:rsidRDefault="00D31765" w:rsidP="003B45E5">
            <w:pPr>
              <w:ind w:left="1440" w:hanging="1440"/>
              <w:jc w:val="both"/>
              <w:textAlignment w:val="baseline"/>
              <w:rPr>
                <w:rFonts w:eastAsia="Times New Roman" w:cstheme="minorHAnsi"/>
                <w:strike/>
                <w:sz w:val="24"/>
                <w:szCs w:val="24"/>
                <w:lang w:val="en-GB" w:eastAsia="en-CA"/>
              </w:rPr>
            </w:pPr>
          </w:p>
          <w:p w14:paraId="7BEFD810" w14:textId="3B40DE8A" w:rsidR="00D31765" w:rsidRDefault="00D31765" w:rsidP="003B45E5">
            <w:pPr>
              <w:ind w:left="1440" w:hanging="1440"/>
              <w:jc w:val="both"/>
              <w:textAlignment w:val="baseline"/>
              <w:rPr>
                <w:rFonts w:eastAsia="Times New Roman" w:cstheme="minorHAnsi"/>
                <w:strike/>
                <w:sz w:val="24"/>
                <w:szCs w:val="24"/>
                <w:lang w:val="en-GB" w:eastAsia="en-CA"/>
              </w:rPr>
            </w:pPr>
          </w:p>
          <w:p w14:paraId="42A6305F" w14:textId="7C9A76FD" w:rsidR="00D31765" w:rsidRDefault="00D31765" w:rsidP="003B45E5">
            <w:pPr>
              <w:ind w:left="1440" w:hanging="1440"/>
              <w:jc w:val="both"/>
              <w:textAlignment w:val="baseline"/>
              <w:rPr>
                <w:rFonts w:eastAsia="Times New Roman" w:cstheme="minorHAnsi"/>
                <w:strike/>
                <w:sz w:val="24"/>
                <w:szCs w:val="24"/>
                <w:lang w:val="en-GB" w:eastAsia="en-CA"/>
              </w:rPr>
            </w:pPr>
          </w:p>
          <w:p w14:paraId="4CD3B6E1" w14:textId="711BB006" w:rsidR="00D31765" w:rsidRDefault="00D31765" w:rsidP="003B45E5">
            <w:pPr>
              <w:ind w:left="1440" w:hanging="1440"/>
              <w:jc w:val="both"/>
              <w:textAlignment w:val="baseline"/>
              <w:rPr>
                <w:rFonts w:eastAsia="Times New Roman" w:cstheme="minorHAnsi"/>
                <w:strike/>
                <w:sz w:val="24"/>
                <w:szCs w:val="24"/>
                <w:lang w:val="en-GB" w:eastAsia="en-CA"/>
              </w:rPr>
            </w:pPr>
          </w:p>
          <w:p w14:paraId="4E3CD1A9" w14:textId="0E44276D" w:rsidR="00D31765" w:rsidRDefault="00D31765" w:rsidP="003B45E5">
            <w:pPr>
              <w:ind w:left="1440" w:hanging="1440"/>
              <w:jc w:val="both"/>
              <w:textAlignment w:val="baseline"/>
              <w:rPr>
                <w:rFonts w:eastAsia="Times New Roman" w:cstheme="minorHAnsi"/>
                <w:strike/>
                <w:sz w:val="24"/>
                <w:szCs w:val="24"/>
                <w:lang w:val="en-GB" w:eastAsia="en-CA"/>
              </w:rPr>
            </w:pPr>
          </w:p>
          <w:p w14:paraId="67A92AB5" w14:textId="5FD83EBD" w:rsidR="00D31765" w:rsidRDefault="00D31765" w:rsidP="003B45E5">
            <w:pPr>
              <w:ind w:left="1440" w:hanging="1440"/>
              <w:jc w:val="both"/>
              <w:textAlignment w:val="baseline"/>
              <w:rPr>
                <w:rFonts w:eastAsia="Times New Roman" w:cstheme="minorHAnsi"/>
                <w:strike/>
                <w:sz w:val="24"/>
                <w:szCs w:val="24"/>
                <w:lang w:val="en-GB" w:eastAsia="en-CA"/>
              </w:rPr>
            </w:pPr>
          </w:p>
          <w:p w14:paraId="05EBC276" w14:textId="77777777" w:rsidR="00D31765" w:rsidRDefault="00D31765" w:rsidP="003B45E5">
            <w:pPr>
              <w:ind w:left="1440" w:hanging="1440"/>
              <w:jc w:val="both"/>
              <w:textAlignment w:val="baseline"/>
              <w:rPr>
                <w:rFonts w:eastAsia="Times New Roman" w:cstheme="minorHAnsi"/>
                <w:strike/>
                <w:sz w:val="24"/>
                <w:szCs w:val="24"/>
                <w:lang w:val="en-GB" w:eastAsia="en-CA"/>
              </w:rPr>
            </w:pPr>
          </w:p>
          <w:p w14:paraId="789B0008" w14:textId="6F5BAF70" w:rsidR="003B45E5" w:rsidRPr="002F2B5F" w:rsidRDefault="003B45E5" w:rsidP="003B45E5">
            <w:pPr>
              <w:ind w:left="1440" w:hanging="1440"/>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lastRenderedPageBreak/>
              <w:t>9.2.11</w:t>
            </w:r>
            <w:r w:rsidRPr="002F2B5F">
              <w:rPr>
                <w:rFonts w:eastAsia="Times New Roman" w:cstheme="minorHAnsi"/>
                <w:strike/>
                <w:sz w:val="24"/>
                <w:szCs w:val="24"/>
                <w:lang w:eastAsia="en-CA"/>
              </w:rPr>
              <w:tab/>
            </w:r>
            <w:r w:rsidRPr="002F2B5F">
              <w:rPr>
                <w:rFonts w:eastAsia="Times New Roman" w:cstheme="minorHAnsi"/>
                <w:strike/>
                <w:sz w:val="24"/>
                <w:szCs w:val="24"/>
                <w:lang w:val="en-GB" w:eastAsia="en-CA"/>
              </w:rPr>
              <w:t>It will be determined by mutual agreement between the employee and supervisor whether compensation will be by pay, time off or some combination.  Where there is no mutual agreement, compensation will be paid.</w:t>
            </w:r>
            <w:r w:rsidRPr="002F2B5F">
              <w:rPr>
                <w:rFonts w:eastAsia="Times New Roman" w:cstheme="minorHAnsi"/>
                <w:strike/>
                <w:sz w:val="24"/>
                <w:szCs w:val="24"/>
                <w:lang w:eastAsia="en-CA"/>
              </w:rPr>
              <w:t> </w:t>
            </w:r>
          </w:p>
          <w:p w14:paraId="228E2CB0" w14:textId="0ACAAD57" w:rsidR="009221CA" w:rsidRPr="00D31765" w:rsidRDefault="003B45E5" w:rsidP="00DD58BE">
            <w:pPr>
              <w:jc w:val="both"/>
              <w:textAlignment w:val="baseline"/>
              <w:rPr>
                <w:rFonts w:eastAsia="Times New Roman" w:cstheme="minorHAnsi"/>
                <w:sz w:val="24"/>
                <w:szCs w:val="24"/>
                <w:lang w:eastAsia="en-CA"/>
              </w:rPr>
            </w:pPr>
            <w:r w:rsidRPr="002F2B5F">
              <w:rPr>
                <w:rFonts w:eastAsia="Times New Roman" w:cstheme="minorHAnsi"/>
                <w:sz w:val="24"/>
                <w:szCs w:val="24"/>
                <w:lang w:eastAsia="en-CA"/>
              </w:rPr>
              <w:t> </w:t>
            </w:r>
          </w:p>
        </w:tc>
      </w:tr>
      <w:tr w:rsidR="001849C3" w:rsidRPr="00FD03B1" w14:paraId="391124B5" w14:textId="77777777" w:rsidTr="004F6B1D">
        <w:tc>
          <w:tcPr>
            <w:tcW w:w="1129" w:type="dxa"/>
          </w:tcPr>
          <w:p w14:paraId="4B58FC30" w14:textId="5E30F4A6" w:rsidR="001849C3" w:rsidRPr="00FD03B1" w:rsidRDefault="001849C3"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2FCF8A3E" w14:textId="77777777" w:rsidR="001849C3" w:rsidRPr="00FD03B1" w:rsidRDefault="001849C3" w:rsidP="00393042">
            <w:pPr>
              <w:pStyle w:val="paragraph"/>
              <w:spacing w:before="0" w:beforeAutospacing="0" w:after="0" w:afterAutospacing="0"/>
              <w:textAlignment w:val="baseline"/>
              <w:rPr>
                <w:rFonts w:asciiTheme="minorHAnsi" w:hAnsiTheme="minorHAnsi" w:cstheme="minorHAnsi"/>
              </w:rPr>
            </w:pPr>
          </w:p>
        </w:tc>
        <w:tc>
          <w:tcPr>
            <w:tcW w:w="1418" w:type="dxa"/>
          </w:tcPr>
          <w:p w14:paraId="47F726F8" w14:textId="77777777" w:rsidR="001849C3" w:rsidRPr="00FD03B1" w:rsidRDefault="001849C3" w:rsidP="00393042">
            <w:pPr>
              <w:pStyle w:val="paragraph"/>
              <w:spacing w:before="0" w:beforeAutospacing="0" w:after="0" w:afterAutospacing="0"/>
              <w:textAlignment w:val="baseline"/>
              <w:rPr>
                <w:rFonts w:asciiTheme="minorHAnsi" w:hAnsiTheme="minorHAnsi" w:cstheme="minorHAnsi"/>
              </w:rPr>
            </w:pPr>
          </w:p>
        </w:tc>
        <w:tc>
          <w:tcPr>
            <w:tcW w:w="5102" w:type="dxa"/>
          </w:tcPr>
          <w:p w14:paraId="7AC3C1CA" w14:textId="77777777" w:rsidR="001849C3" w:rsidRPr="002F2B5F" w:rsidRDefault="001849C3" w:rsidP="001849C3">
            <w:pPr>
              <w:ind w:left="1440" w:hanging="1440"/>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9.2.16</w:t>
            </w:r>
            <w:r w:rsidRPr="002F2B5F">
              <w:rPr>
                <w:rFonts w:eastAsia="Times New Roman" w:cstheme="minorHAnsi"/>
                <w:strike/>
                <w:sz w:val="24"/>
                <w:szCs w:val="24"/>
                <w:lang w:eastAsia="en-CA"/>
              </w:rPr>
              <w:tab/>
            </w:r>
            <w:r w:rsidRPr="002F2B5F">
              <w:rPr>
                <w:rFonts w:eastAsia="Times New Roman" w:cstheme="minorHAnsi"/>
                <w:strike/>
                <w:sz w:val="24"/>
                <w:szCs w:val="24"/>
                <w:lang w:val="en-GB" w:eastAsia="en-CA"/>
              </w:rPr>
              <w:t>Where an instructor has a combined instructional assignment, the formula will be:</w:t>
            </w:r>
            <w:r w:rsidRPr="002F2B5F">
              <w:rPr>
                <w:rFonts w:eastAsia="Times New Roman" w:cstheme="minorHAnsi"/>
                <w:strike/>
                <w:sz w:val="24"/>
                <w:szCs w:val="24"/>
                <w:lang w:eastAsia="en-CA"/>
              </w:rPr>
              <w:t> </w:t>
            </w:r>
          </w:p>
          <w:p w14:paraId="42EE5207" w14:textId="77777777" w:rsidR="001849C3" w:rsidRPr="002F2B5F" w:rsidRDefault="001849C3" w:rsidP="001849C3">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eastAsia="en-CA"/>
              </w:rPr>
              <w:t> </w:t>
            </w:r>
          </w:p>
          <w:p w14:paraId="4BCDA2E5" w14:textId="77777777" w:rsidR="001849C3" w:rsidRPr="00FD03B1" w:rsidRDefault="001849C3" w:rsidP="001849C3">
            <w:pPr>
              <w:jc w:val="both"/>
              <w:textAlignment w:val="baseline"/>
              <w:rPr>
                <w:rFonts w:eastAsia="Times New Roman" w:cstheme="minorHAnsi"/>
                <w:strike/>
                <w:sz w:val="24"/>
                <w:szCs w:val="24"/>
                <w:lang w:eastAsia="en-CA"/>
              </w:rPr>
            </w:pPr>
            <w:r w:rsidRPr="00FD03B1">
              <w:rPr>
                <w:rFonts w:cstheme="minorHAnsi"/>
                <w:strike/>
                <w:noProof/>
                <w:sz w:val="24"/>
                <w:szCs w:val="24"/>
                <w:lang w:eastAsia="en-CA"/>
              </w:rPr>
              <w:drawing>
                <wp:inline distT="0" distB="0" distL="0" distR="0" wp14:anchorId="27384D5D" wp14:editId="35FCAE52">
                  <wp:extent cx="2202180"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461010"/>
                          </a:xfrm>
                          <a:prstGeom prst="rect">
                            <a:avLst/>
                          </a:prstGeom>
                          <a:noFill/>
                          <a:ln>
                            <a:noFill/>
                          </a:ln>
                        </pic:spPr>
                      </pic:pic>
                    </a:graphicData>
                  </a:graphic>
                </wp:inline>
              </w:drawing>
            </w:r>
          </w:p>
          <w:p w14:paraId="2AEF088E" w14:textId="77777777" w:rsidR="001849C3" w:rsidRPr="002F2B5F" w:rsidRDefault="001849C3" w:rsidP="001849C3">
            <w:pPr>
              <w:jc w:val="both"/>
              <w:textAlignment w:val="baseline"/>
              <w:rPr>
                <w:rFonts w:eastAsia="Times New Roman" w:cstheme="minorHAnsi"/>
                <w:strike/>
                <w:sz w:val="24"/>
                <w:szCs w:val="24"/>
                <w:lang w:eastAsia="en-CA"/>
              </w:rPr>
            </w:pPr>
          </w:p>
          <w:p w14:paraId="2F27EF80" w14:textId="77777777" w:rsidR="001849C3" w:rsidRPr="002F2B5F" w:rsidRDefault="001849C3" w:rsidP="001849C3">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A = Assigned instructional hours in the first (1st program).</w:t>
            </w:r>
            <w:r w:rsidRPr="002F2B5F">
              <w:rPr>
                <w:rFonts w:eastAsia="Times New Roman" w:cstheme="minorHAnsi"/>
                <w:strike/>
                <w:sz w:val="24"/>
                <w:szCs w:val="24"/>
                <w:lang w:eastAsia="en-CA"/>
              </w:rPr>
              <w:t> </w:t>
            </w:r>
          </w:p>
          <w:p w14:paraId="2A1BD905" w14:textId="77777777" w:rsidR="001849C3" w:rsidRPr="002F2B5F" w:rsidRDefault="001849C3" w:rsidP="001849C3">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B = Cap of first (1st) program.</w:t>
            </w:r>
            <w:r w:rsidRPr="002F2B5F">
              <w:rPr>
                <w:rFonts w:eastAsia="Times New Roman" w:cstheme="minorHAnsi"/>
                <w:strike/>
                <w:sz w:val="24"/>
                <w:szCs w:val="24"/>
                <w:lang w:eastAsia="en-CA"/>
              </w:rPr>
              <w:t> </w:t>
            </w:r>
          </w:p>
          <w:p w14:paraId="09614E4A" w14:textId="77777777" w:rsidR="001849C3" w:rsidRPr="002F2B5F" w:rsidRDefault="001849C3" w:rsidP="001849C3">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C = Assigned instructional hours in the second (2nd) program.</w:t>
            </w:r>
            <w:r w:rsidRPr="002F2B5F">
              <w:rPr>
                <w:rFonts w:eastAsia="Times New Roman" w:cstheme="minorHAnsi"/>
                <w:strike/>
                <w:sz w:val="24"/>
                <w:szCs w:val="24"/>
                <w:lang w:eastAsia="en-CA"/>
              </w:rPr>
              <w:t> </w:t>
            </w:r>
          </w:p>
          <w:p w14:paraId="75052C92" w14:textId="77777777" w:rsidR="001849C3" w:rsidRPr="002F2B5F" w:rsidRDefault="001849C3" w:rsidP="001849C3">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D = Cap of second (2nd) program.</w:t>
            </w:r>
            <w:r w:rsidRPr="002F2B5F">
              <w:rPr>
                <w:rFonts w:eastAsia="Times New Roman" w:cstheme="minorHAnsi"/>
                <w:strike/>
                <w:sz w:val="24"/>
                <w:szCs w:val="24"/>
                <w:lang w:eastAsia="en-CA"/>
              </w:rPr>
              <w:t> </w:t>
            </w:r>
          </w:p>
          <w:p w14:paraId="628BC603" w14:textId="77777777" w:rsidR="001849C3" w:rsidRDefault="001849C3" w:rsidP="001849C3">
            <w:pPr>
              <w:jc w:val="both"/>
              <w:textAlignment w:val="baseline"/>
              <w:rPr>
                <w:rFonts w:eastAsia="Times New Roman" w:cstheme="minorHAnsi"/>
                <w:strike/>
                <w:sz w:val="24"/>
                <w:szCs w:val="24"/>
                <w:lang w:eastAsia="en-CA"/>
              </w:rPr>
            </w:pPr>
            <w:r w:rsidRPr="002F2B5F">
              <w:rPr>
                <w:rFonts w:eastAsia="Times New Roman" w:cstheme="minorHAnsi"/>
                <w:strike/>
                <w:sz w:val="24"/>
                <w:szCs w:val="24"/>
                <w:lang w:val="en-GB" w:eastAsia="en-CA"/>
              </w:rPr>
              <w:t>Compensation will be made as per article 9.2.11.</w:t>
            </w:r>
            <w:r w:rsidRPr="002F2B5F">
              <w:rPr>
                <w:rFonts w:eastAsia="Times New Roman" w:cstheme="minorHAnsi"/>
                <w:strike/>
                <w:sz w:val="24"/>
                <w:szCs w:val="24"/>
                <w:lang w:eastAsia="en-CA"/>
              </w:rPr>
              <w:t> </w:t>
            </w:r>
          </w:p>
          <w:p w14:paraId="6F2A548C" w14:textId="77777777" w:rsidR="006C45CE" w:rsidRDefault="006C45CE" w:rsidP="001849C3">
            <w:pPr>
              <w:jc w:val="both"/>
              <w:textAlignment w:val="baseline"/>
              <w:rPr>
                <w:rFonts w:eastAsia="Times New Roman" w:cstheme="minorHAnsi"/>
                <w:strike/>
                <w:sz w:val="24"/>
                <w:szCs w:val="24"/>
                <w:lang w:eastAsia="en-CA"/>
              </w:rPr>
            </w:pPr>
          </w:p>
          <w:p w14:paraId="36791418" w14:textId="2CF01A5A" w:rsidR="006C45CE" w:rsidRPr="00E10ED3" w:rsidRDefault="00E10ED3" w:rsidP="001849C3">
            <w:pPr>
              <w:jc w:val="both"/>
              <w:textAlignment w:val="baseline"/>
              <w:rPr>
                <w:rFonts w:eastAsia="Times New Roman" w:cstheme="minorHAnsi"/>
                <w:b/>
                <w:bCs/>
                <w:sz w:val="24"/>
                <w:szCs w:val="24"/>
                <w:lang w:eastAsia="en-CA"/>
              </w:rPr>
            </w:pPr>
            <w:r w:rsidRPr="00E10ED3">
              <w:rPr>
                <w:rFonts w:eastAsia="Times New Roman" w:cstheme="minorHAnsi"/>
                <w:b/>
                <w:bCs/>
                <w:sz w:val="24"/>
                <w:szCs w:val="24"/>
                <w:lang w:eastAsia="en-CA"/>
              </w:rPr>
              <w:t xml:space="preserve">If the employee </w:t>
            </w:r>
            <w:r w:rsidR="0079498F" w:rsidRPr="000368FB">
              <w:rPr>
                <w:rFonts w:eastAsia="Times New Roman" w:cstheme="minorHAnsi"/>
                <w:b/>
                <w:bCs/>
                <w:sz w:val="24"/>
                <w:szCs w:val="24"/>
                <w:lang w:eastAsia="en-CA"/>
              </w:rPr>
              <w:t xml:space="preserve">chooses not </w:t>
            </w:r>
            <w:r w:rsidRPr="000368FB">
              <w:rPr>
                <w:rFonts w:eastAsia="Times New Roman" w:cstheme="minorHAnsi"/>
                <w:b/>
                <w:bCs/>
                <w:sz w:val="24"/>
                <w:szCs w:val="24"/>
                <w:lang w:eastAsia="en-CA"/>
              </w:rPr>
              <w:t>to</w:t>
            </w:r>
            <w:r w:rsidRPr="00E10ED3">
              <w:rPr>
                <w:rFonts w:eastAsia="Times New Roman" w:cstheme="minorHAnsi"/>
                <w:b/>
                <w:bCs/>
                <w:sz w:val="24"/>
                <w:szCs w:val="24"/>
                <w:lang w:eastAsia="en-CA"/>
              </w:rPr>
              <w:t xml:space="preserve"> take time in lieu for extra hours worked beyond 1442.75 or 199 days, the employee will be entitled to extra pay in accordance with Article 9.2.9.</w:t>
            </w:r>
          </w:p>
          <w:p w14:paraId="6F9EC5A4" w14:textId="77777777" w:rsidR="001849C3" w:rsidRDefault="001849C3" w:rsidP="003B45E5">
            <w:pPr>
              <w:jc w:val="both"/>
              <w:textAlignment w:val="baseline"/>
              <w:rPr>
                <w:rFonts w:eastAsia="Times New Roman" w:cstheme="minorHAnsi"/>
                <w:b/>
                <w:bCs/>
                <w:sz w:val="24"/>
                <w:szCs w:val="24"/>
                <w:lang w:val="en-GB" w:eastAsia="en-CA"/>
              </w:rPr>
            </w:pPr>
          </w:p>
        </w:tc>
      </w:tr>
      <w:tr w:rsidR="008310C4" w:rsidRPr="00FD03B1" w14:paraId="6AE284EC" w14:textId="77777777" w:rsidTr="004F6B1D">
        <w:tc>
          <w:tcPr>
            <w:tcW w:w="1129" w:type="dxa"/>
          </w:tcPr>
          <w:p w14:paraId="1E549FFD" w14:textId="17267B38" w:rsidR="008310C4" w:rsidRPr="00FD03B1" w:rsidRDefault="008310C4"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2F8A602A" w14:textId="13AC547F" w:rsidR="008310C4" w:rsidRPr="00FD03B1" w:rsidRDefault="000A4671"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6A97E806" w14:textId="69DA430C" w:rsidR="008310C4" w:rsidRPr="00FD03B1" w:rsidRDefault="00095CDE"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9.2</w:t>
            </w:r>
            <w:r w:rsidR="00DD58BE">
              <w:rPr>
                <w:rFonts w:asciiTheme="minorHAnsi" w:hAnsiTheme="minorHAnsi" w:cstheme="minorHAnsi"/>
              </w:rPr>
              <w:t>.14</w:t>
            </w:r>
          </w:p>
        </w:tc>
        <w:tc>
          <w:tcPr>
            <w:tcW w:w="5102" w:type="dxa"/>
          </w:tcPr>
          <w:p w14:paraId="60AD13EE" w14:textId="3676E756" w:rsidR="008310C4" w:rsidRPr="0079498F" w:rsidRDefault="00095CDE" w:rsidP="003B45E5">
            <w:pPr>
              <w:jc w:val="both"/>
              <w:textAlignment w:val="baseline"/>
              <w:rPr>
                <w:rFonts w:eastAsia="Times New Roman" w:cstheme="minorHAnsi"/>
                <w:sz w:val="24"/>
                <w:szCs w:val="24"/>
                <w:lang w:val="en-GB" w:eastAsia="en-CA"/>
              </w:rPr>
            </w:pPr>
            <w:r w:rsidRPr="0079498F">
              <w:rPr>
                <w:rFonts w:eastAsia="Times New Roman" w:cstheme="minorHAnsi"/>
                <w:sz w:val="24"/>
                <w:szCs w:val="24"/>
                <w:lang w:val="en-GB" w:eastAsia="en-CA"/>
              </w:rPr>
              <w:t xml:space="preserve">AMEND: </w:t>
            </w:r>
            <w:r w:rsidR="00BA114F" w:rsidRPr="0079498F">
              <w:rPr>
                <w:rFonts w:eastAsia="Times New Roman" w:cstheme="minorHAnsi"/>
                <w:sz w:val="24"/>
                <w:szCs w:val="24"/>
                <w:lang w:val="en-GB" w:eastAsia="en-CA"/>
              </w:rPr>
              <w:t>Except in the case of unforeseeable circumstances, each instructor shall be notified of their instructional load at least thirty (30) calendar days prior to the start of the instructor's assignment.  When program needs require a change in an employee's profile/load, thirty (30) calendar days written notice thereof will be given to the employee whenever possible.</w:t>
            </w:r>
            <w:r w:rsidR="00BA114F" w:rsidRPr="0079498F">
              <w:rPr>
                <w:rFonts w:eastAsia="Times New Roman" w:cstheme="minorHAnsi"/>
                <w:sz w:val="24"/>
                <w:szCs w:val="24"/>
                <w:lang w:eastAsia="en-CA"/>
              </w:rPr>
              <w:t> </w:t>
            </w:r>
            <w:r w:rsidR="00BA114F" w:rsidRPr="0079498F">
              <w:rPr>
                <w:rFonts w:eastAsia="Times New Roman" w:cstheme="minorHAnsi"/>
                <w:b/>
                <w:bCs/>
                <w:sz w:val="24"/>
                <w:szCs w:val="24"/>
                <w:lang w:eastAsia="en-CA"/>
              </w:rPr>
              <w:t xml:space="preserve">If management is unable to meet the required thirty (30) calendar day deadline, employees will receive compensation in the amount of one day per </w:t>
            </w:r>
            <w:r w:rsidR="00B12874" w:rsidRPr="0079498F">
              <w:rPr>
                <w:rFonts w:ascii="Calibri" w:eastAsia="Times New Roman" w:hAnsi="Calibri" w:cs="Calibri"/>
                <w:b/>
                <w:bCs/>
                <w:sz w:val="24"/>
                <w:szCs w:val="24"/>
                <w:lang w:eastAsia="en-CA"/>
              </w:rPr>
              <w:t>each full or partial week late</w:t>
            </w:r>
            <w:r w:rsidR="00B12874" w:rsidRPr="0079498F">
              <w:rPr>
                <w:rFonts w:eastAsia="Times New Roman" w:cstheme="minorHAnsi"/>
                <w:b/>
                <w:bCs/>
                <w:sz w:val="24"/>
                <w:szCs w:val="24"/>
                <w:lang w:eastAsia="en-CA"/>
              </w:rPr>
              <w:t xml:space="preserve"> </w:t>
            </w:r>
            <w:r w:rsidR="00BA114F" w:rsidRPr="0079498F">
              <w:rPr>
                <w:rFonts w:eastAsia="Times New Roman" w:cstheme="minorHAnsi"/>
                <w:b/>
                <w:bCs/>
                <w:sz w:val="24"/>
                <w:szCs w:val="24"/>
                <w:lang w:eastAsia="en-CA"/>
              </w:rPr>
              <w:t xml:space="preserve">up to a maximum of 4 </w:t>
            </w:r>
            <w:r w:rsidR="002C6922" w:rsidRPr="0079498F">
              <w:rPr>
                <w:rFonts w:eastAsia="Times New Roman" w:cstheme="minorHAnsi"/>
                <w:b/>
                <w:bCs/>
                <w:sz w:val="24"/>
                <w:szCs w:val="24"/>
                <w:lang w:eastAsia="en-CA"/>
              </w:rPr>
              <w:t>days’</w:t>
            </w:r>
            <w:r w:rsidR="00B12874" w:rsidRPr="0079498F">
              <w:rPr>
                <w:rFonts w:ascii="Calibri" w:eastAsia="Times New Roman" w:hAnsi="Calibri" w:cs="Calibri"/>
                <w:b/>
                <w:bCs/>
                <w:sz w:val="24"/>
                <w:szCs w:val="24"/>
                <w:lang w:eastAsia="en-CA"/>
              </w:rPr>
              <w:t xml:space="preserve"> pay</w:t>
            </w:r>
            <w:r w:rsidR="00BA114F" w:rsidRPr="0079498F">
              <w:rPr>
                <w:rFonts w:eastAsia="Times New Roman" w:cstheme="minorHAnsi"/>
                <w:b/>
                <w:bCs/>
                <w:sz w:val="24"/>
                <w:szCs w:val="24"/>
                <w:lang w:eastAsia="en-CA"/>
              </w:rPr>
              <w:t xml:space="preserve">.  </w:t>
            </w:r>
          </w:p>
        </w:tc>
      </w:tr>
      <w:tr w:rsidR="00010044" w:rsidRPr="00FD03B1" w14:paraId="64B97C34" w14:textId="77777777" w:rsidTr="004F6B1D">
        <w:tc>
          <w:tcPr>
            <w:tcW w:w="1129" w:type="dxa"/>
          </w:tcPr>
          <w:p w14:paraId="63379C2C" w14:textId="3A51D0EF" w:rsidR="00010044" w:rsidRPr="00FD03B1" w:rsidRDefault="00010044"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676F2AEF" w14:textId="25F3E1BE" w:rsidR="00010044" w:rsidRPr="00FD03B1" w:rsidRDefault="000A4671"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2ECF02B2" w14:textId="119EBEB5" w:rsidR="00010044" w:rsidRPr="00FD03B1" w:rsidRDefault="00010044"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9.3</w:t>
            </w:r>
            <w:r w:rsidR="00D12FEB" w:rsidRPr="00FD03B1">
              <w:rPr>
                <w:rFonts w:asciiTheme="minorHAnsi" w:hAnsiTheme="minorHAnsi" w:cstheme="minorHAnsi"/>
              </w:rPr>
              <w:t>.2</w:t>
            </w:r>
          </w:p>
        </w:tc>
        <w:tc>
          <w:tcPr>
            <w:tcW w:w="5102" w:type="dxa"/>
          </w:tcPr>
          <w:p w14:paraId="18F3BD27" w14:textId="77777777" w:rsidR="003F702C" w:rsidRPr="001404E5" w:rsidRDefault="003F702C" w:rsidP="003F702C">
            <w:pPr>
              <w:jc w:val="both"/>
              <w:textAlignment w:val="baseline"/>
              <w:rPr>
                <w:rFonts w:ascii="Calibri" w:eastAsia="Times New Roman" w:hAnsi="Calibri" w:cs="Calibri"/>
                <w:sz w:val="24"/>
                <w:szCs w:val="24"/>
                <w:lang w:eastAsia="en-CA"/>
              </w:rPr>
            </w:pPr>
            <w:r w:rsidRPr="001404E5">
              <w:rPr>
                <w:rFonts w:ascii="Calibri" w:eastAsia="Times New Roman" w:hAnsi="Calibri" w:cs="Calibri"/>
                <w:color w:val="FF0000"/>
                <w:sz w:val="24"/>
                <w:szCs w:val="24"/>
                <w:lang w:eastAsia="en-CA"/>
              </w:rPr>
              <w:t>[THIS PROPOSAL IS WITHOUT PREJUDICE TO ANY GRIEVANCES FILED REGARDING OVERTIME]</w:t>
            </w:r>
            <w:r w:rsidRPr="001404E5">
              <w:rPr>
                <w:rFonts w:ascii="Calibri" w:eastAsia="Times New Roman" w:hAnsi="Calibri" w:cs="Calibri"/>
                <w:sz w:val="24"/>
                <w:szCs w:val="24"/>
                <w:lang w:eastAsia="en-CA"/>
              </w:rPr>
              <w:t> </w:t>
            </w:r>
          </w:p>
          <w:p w14:paraId="4516DB9C" w14:textId="77777777" w:rsidR="003F702C" w:rsidRDefault="003F702C" w:rsidP="004D2F1F">
            <w:pPr>
              <w:jc w:val="both"/>
              <w:textAlignment w:val="baseline"/>
              <w:rPr>
                <w:rFonts w:eastAsia="Times New Roman" w:cstheme="minorHAnsi"/>
                <w:sz w:val="24"/>
                <w:szCs w:val="24"/>
                <w:lang w:val="en-GB" w:eastAsia="en-CA"/>
              </w:rPr>
            </w:pPr>
          </w:p>
          <w:p w14:paraId="5C7396BF" w14:textId="1B130E43" w:rsidR="0016070B" w:rsidRDefault="004D2F1F" w:rsidP="004D2F1F">
            <w:pPr>
              <w:jc w:val="both"/>
              <w:textAlignment w:val="baseline"/>
              <w:rPr>
                <w:rFonts w:eastAsia="Times New Roman" w:cstheme="minorHAnsi"/>
                <w:sz w:val="24"/>
                <w:szCs w:val="24"/>
                <w:lang w:val="en-GB" w:eastAsia="en-CA"/>
              </w:rPr>
            </w:pPr>
            <w:r w:rsidRPr="00FD03B1">
              <w:rPr>
                <w:rFonts w:eastAsia="Times New Roman" w:cstheme="minorHAnsi"/>
                <w:sz w:val="24"/>
                <w:szCs w:val="24"/>
                <w:lang w:val="en-GB" w:eastAsia="en-CA"/>
              </w:rPr>
              <w:t>AMEND:</w:t>
            </w:r>
            <w:r w:rsidR="007734EE">
              <w:rPr>
                <w:rFonts w:eastAsia="Times New Roman" w:cstheme="minorHAnsi"/>
                <w:sz w:val="24"/>
                <w:szCs w:val="24"/>
                <w:lang w:val="en-GB" w:eastAsia="en-CA"/>
              </w:rPr>
              <w:t xml:space="preserve"> </w:t>
            </w:r>
            <w:r w:rsidRPr="004D2F1F">
              <w:rPr>
                <w:rFonts w:eastAsia="Times New Roman" w:cstheme="minorHAnsi"/>
                <w:sz w:val="24"/>
                <w:szCs w:val="24"/>
                <w:lang w:val="en-GB" w:eastAsia="en-CA"/>
              </w:rPr>
              <w:t xml:space="preserve">When an employee works </w:t>
            </w:r>
            <w:proofErr w:type="gramStart"/>
            <w:r w:rsidRPr="004D2F1F">
              <w:rPr>
                <w:rFonts w:eastAsia="Times New Roman" w:cstheme="minorHAnsi"/>
                <w:sz w:val="24"/>
                <w:szCs w:val="24"/>
                <w:lang w:val="en-GB" w:eastAsia="en-CA"/>
              </w:rPr>
              <w:t>in excess of</w:t>
            </w:r>
            <w:proofErr w:type="gramEnd"/>
            <w:r w:rsidRPr="004D2F1F">
              <w:rPr>
                <w:rFonts w:eastAsia="Times New Roman" w:cstheme="minorHAnsi"/>
                <w:sz w:val="24"/>
                <w:szCs w:val="24"/>
                <w:lang w:val="en-GB" w:eastAsia="en-CA"/>
              </w:rPr>
              <w:t xml:space="preserve"> the amount set out in article 9.3.1 the employee will receive extra pay </w:t>
            </w:r>
            <w:r w:rsidRPr="004D2F1F">
              <w:rPr>
                <w:rFonts w:eastAsia="Times New Roman" w:cstheme="minorHAnsi"/>
                <w:b/>
                <w:bCs/>
                <w:sz w:val="24"/>
                <w:szCs w:val="24"/>
                <w:lang w:val="en-GB" w:eastAsia="en-CA"/>
              </w:rPr>
              <w:t>at the rate of two (2) times the daily rate of pay;</w:t>
            </w:r>
            <w:r w:rsidRPr="004D2F1F">
              <w:rPr>
                <w:rFonts w:eastAsia="Times New Roman" w:cstheme="minorHAnsi"/>
                <w:sz w:val="24"/>
                <w:szCs w:val="24"/>
                <w:lang w:val="en-GB" w:eastAsia="en-CA"/>
              </w:rPr>
              <w:t xml:space="preserve"> time-off in lieu may be taken by mutual agreement. </w:t>
            </w:r>
          </w:p>
          <w:p w14:paraId="2F6213DD" w14:textId="77777777" w:rsidR="0016070B" w:rsidRDefault="0016070B" w:rsidP="004D2F1F">
            <w:pPr>
              <w:jc w:val="both"/>
              <w:textAlignment w:val="baseline"/>
              <w:rPr>
                <w:rFonts w:eastAsia="Times New Roman" w:cstheme="minorHAnsi"/>
                <w:sz w:val="24"/>
                <w:szCs w:val="24"/>
                <w:lang w:val="en-GB" w:eastAsia="en-CA"/>
              </w:rPr>
            </w:pPr>
          </w:p>
          <w:p w14:paraId="2358D601" w14:textId="77777777" w:rsidR="0016070B" w:rsidRPr="007876A8" w:rsidRDefault="0016070B" w:rsidP="0016070B">
            <w:pPr>
              <w:jc w:val="both"/>
              <w:textAlignment w:val="baseline"/>
              <w:rPr>
                <w:rFonts w:eastAsia="Times New Roman" w:cstheme="minorHAnsi"/>
                <w:sz w:val="24"/>
                <w:szCs w:val="24"/>
                <w:lang w:eastAsia="en-CA"/>
              </w:rPr>
            </w:pPr>
            <w:r w:rsidRPr="007876A8">
              <w:rPr>
                <w:rFonts w:cstheme="minorHAnsi"/>
                <w:b/>
                <w:bCs/>
                <w:sz w:val="24"/>
                <w:szCs w:val="24"/>
                <w:lang w:val="en-GB"/>
              </w:rPr>
              <w:t>Additional hours that are less than a full 7.25-hour day shall be counted as a full day for purposes of pay (</w:t>
            </w:r>
            <w:proofErr w:type="gramStart"/>
            <w:r w:rsidRPr="007876A8">
              <w:rPr>
                <w:rFonts w:cstheme="minorHAnsi"/>
                <w:b/>
                <w:bCs/>
                <w:sz w:val="24"/>
                <w:szCs w:val="24"/>
                <w:lang w:val="en-GB"/>
              </w:rPr>
              <w:t>e.g.</w:t>
            </w:r>
            <w:proofErr w:type="gramEnd"/>
            <w:r w:rsidRPr="007876A8">
              <w:rPr>
                <w:rFonts w:cstheme="minorHAnsi"/>
                <w:b/>
                <w:bCs/>
                <w:sz w:val="24"/>
                <w:szCs w:val="24"/>
                <w:lang w:val="en-GB"/>
              </w:rPr>
              <w:t xml:space="preserve"> 20 hours = two full 7.25 hour days plus a 5.5 hour day, which shall count as 3 days).   </w:t>
            </w:r>
          </w:p>
          <w:p w14:paraId="17549806" w14:textId="77777777" w:rsidR="0016070B" w:rsidRDefault="0016070B" w:rsidP="004D2F1F">
            <w:pPr>
              <w:jc w:val="both"/>
              <w:textAlignment w:val="baseline"/>
              <w:rPr>
                <w:rFonts w:eastAsia="Times New Roman" w:cstheme="minorHAnsi"/>
                <w:sz w:val="24"/>
                <w:szCs w:val="24"/>
                <w:lang w:val="en-GB" w:eastAsia="en-CA"/>
              </w:rPr>
            </w:pPr>
          </w:p>
          <w:p w14:paraId="4814328C" w14:textId="596AF2CE" w:rsidR="004D2F1F" w:rsidRPr="004D2F1F" w:rsidRDefault="004D2F1F" w:rsidP="004D2F1F">
            <w:pPr>
              <w:jc w:val="both"/>
              <w:textAlignment w:val="baseline"/>
              <w:rPr>
                <w:rFonts w:eastAsia="Times New Roman" w:cstheme="minorHAnsi"/>
                <w:sz w:val="24"/>
                <w:szCs w:val="24"/>
                <w:lang w:val="en-GB" w:eastAsia="en-CA"/>
              </w:rPr>
            </w:pPr>
            <w:r w:rsidRPr="004D2F1F">
              <w:rPr>
                <w:rFonts w:eastAsia="Times New Roman" w:cstheme="minorHAnsi"/>
                <w:sz w:val="24"/>
                <w:szCs w:val="24"/>
                <w:lang w:val="en-GB" w:eastAsia="en-CA"/>
              </w:rPr>
              <w:t>The amount owed or time-off in lieu will be calculated by:</w:t>
            </w:r>
            <w:r w:rsidRPr="004D2F1F">
              <w:rPr>
                <w:rFonts w:eastAsia="Times New Roman" w:cstheme="minorHAnsi"/>
                <w:sz w:val="24"/>
                <w:szCs w:val="24"/>
                <w:lang w:eastAsia="en-CA"/>
              </w:rPr>
              <w:t> </w:t>
            </w:r>
          </w:p>
          <w:p w14:paraId="49E3EF0A" w14:textId="77777777" w:rsidR="004D2F1F" w:rsidRPr="004D2F1F" w:rsidRDefault="004D2F1F" w:rsidP="004D2F1F">
            <w:pPr>
              <w:jc w:val="both"/>
              <w:textAlignment w:val="baseline"/>
              <w:rPr>
                <w:rFonts w:eastAsia="Times New Roman" w:cstheme="minorHAnsi"/>
                <w:sz w:val="24"/>
                <w:szCs w:val="24"/>
                <w:lang w:eastAsia="en-CA"/>
              </w:rPr>
            </w:pPr>
            <w:r w:rsidRPr="004D2F1F">
              <w:rPr>
                <w:rFonts w:eastAsia="Times New Roman" w:cstheme="minorHAnsi"/>
                <w:sz w:val="24"/>
                <w:szCs w:val="24"/>
                <w:lang w:eastAsia="en-CA"/>
              </w:rPr>
              <w:t> </w:t>
            </w:r>
          </w:p>
          <w:p w14:paraId="485625BA" w14:textId="77777777" w:rsidR="004D2F1F" w:rsidRPr="004D2F1F" w:rsidRDefault="004D2F1F" w:rsidP="004D2F1F">
            <w:pPr>
              <w:jc w:val="both"/>
              <w:textAlignment w:val="baseline"/>
              <w:rPr>
                <w:rFonts w:eastAsia="Times New Roman" w:cstheme="minorHAnsi"/>
                <w:sz w:val="24"/>
                <w:szCs w:val="24"/>
                <w:lang w:eastAsia="en-CA"/>
              </w:rPr>
            </w:pPr>
            <w:r w:rsidRPr="004D2F1F">
              <w:rPr>
                <w:rFonts w:eastAsia="Times New Roman" w:cstheme="minorHAnsi"/>
                <w:sz w:val="24"/>
                <w:szCs w:val="24"/>
                <w:lang w:val="en-GB" w:eastAsia="en-CA"/>
              </w:rPr>
              <w:t>A - 1442.75 hours = C</w:t>
            </w:r>
            <w:r w:rsidRPr="004D2F1F">
              <w:rPr>
                <w:rFonts w:eastAsia="Times New Roman" w:cstheme="minorHAnsi"/>
                <w:sz w:val="24"/>
                <w:szCs w:val="24"/>
                <w:lang w:eastAsia="en-CA"/>
              </w:rPr>
              <w:t> </w:t>
            </w:r>
          </w:p>
          <w:p w14:paraId="2BF23B45" w14:textId="77777777" w:rsidR="004D2F1F" w:rsidRPr="004D2F1F" w:rsidRDefault="004D2F1F" w:rsidP="004D2F1F">
            <w:pPr>
              <w:jc w:val="both"/>
              <w:textAlignment w:val="baseline"/>
              <w:rPr>
                <w:rFonts w:eastAsia="Times New Roman" w:cstheme="minorHAnsi"/>
                <w:sz w:val="24"/>
                <w:szCs w:val="24"/>
                <w:lang w:eastAsia="en-CA"/>
              </w:rPr>
            </w:pPr>
            <w:r w:rsidRPr="004D2F1F">
              <w:rPr>
                <w:rFonts w:eastAsia="Times New Roman" w:cstheme="minorHAnsi"/>
                <w:sz w:val="24"/>
                <w:szCs w:val="24"/>
                <w:lang w:eastAsia="en-CA"/>
              </w:rPr>
              <w:t> </w:t>
            </w:r>
          </w:p>
          <w:p w14:paraId="06D892B9" w14:textId="77777777" w:rsidR="004D2F1F" w:rsidRPr="004D2F1F" w:rsidRDefault="004D2F1F" w:rsidP="004D2F1F">
            <w:pPr>
              <w:jc w:val="both"/>
              <w:textAlignment w:val="baseline"/>
              <w:rPr>
                <w:rFonts w:eastAsia="Times New Roman" w:cstheme="minorHAnsi"/>
                <w:sz w:val="24"/>
                <w:szCs w:val="24"/>
                <w:lang w:eastAsia="en-CA"/>
              </w:rPr>
            </w:pPr>
            <w:r w:rsidRPr="004D2F1F">
              <w:rPr>
                <w:rFonts w:eastAsia="Times New Roman" w:cstheme="minorHAnsi"/>
                <w:sz w:val="24"/>
                <w:szCs w:val="24"/>
                <w:lang w:val="en-GB" w:eastAsia="en-CA"/>
              </w:rPr>
              <w:t>A = Hours assigned to work in a one hundred ninety-nine (199) assigned day period</w:t>
            </w:r>
            <w:r w:rsidRPr="004D2F1F">
              <w:rPr>
                <w:rFonts w:eastAsia="Times New Roman" w:cstheme="minorHAnsi"/>
                <w:sz w:val="24"/>
                <w:szCs w:val="24"/>
                <w:lang w:eastAsia="en-CA"/>
              </w:rPr>
              <w:t> </w:t>
            </w:r>
          </w:p>
          <w:p w14:paraId="3D816FB7" w14:textId="77777777" w:rsidR="004D2F1F" w:rsidRPr="004D2F1F" w:rsidRDefault="004D2F1F" w:rsidP="004D2F1F">
            <w:pPr>
              <w:jc w:val="both"/>
              <w:textAlignment w:val="baseline"/>
              <w:rPr>
                <w:rFonts w:eastAsia="Times New Roman" w:cstheme="minorHAnsi"/>
                <w:sz w:val="24"/>
                <w:szCs w:val="24"/>
                <w:lang w:eastAsia="en-CA"/>
              </w:rPr>
            </w:pPr>
            <w:r w:rsidRPr="004D2F1F">
              <w:rPr>
                <w:rFonts w:eastAsia="Times New Roman" w:cstheme="minorHAnsi"/>
                <w:sz w:val="24"/>
                <w:szCs w:val="24"/>
                <w:lang w:eastAsia="en-CA"/>
              </w:rPr>
              <w:t> </w:t>
            </w:r>
          </w:p>
          <w:p w14:paraId="56A72168" w14:textId="40D2B4C8" w:rsidR="00B12874" w:rsidRPr="007876A8" w:rsidRDefault="004D2F1F" w:rsidP="003B45E5">
            <w:pPr>
              <w:jc w:val="both"/>
              <w:textAlignment w:val="baseline"/>
              <w:rPr>
                <w:rFonts w:eastAsia="Times New Roman" w:cstheme="minorHAnsi"/>
                <w:b/>
                <w:bCs/>
                <w:sz w:val="24"/>
                <w:szCs w:val="24"/>
                <w:lang w:eastAsia="en-CA"/>
              </w:rPr>
            </w:pPr>
            <w:r w:rsidRPr="004D2F1F">
              <w:rPr>
                <w:rFonts w:eastAsia="Times New Roman" w:cstheme="minorHAnsi"/>
                <w:sz w:val="24"/>
                <w:szCs w:val="24"/>
                <w:lang w:val="en-GB" w:eastAsia="en-CA"/>
              </w:rPr>
              <w:t>C = Amount owed (hours)</w:t>
            </w:r>
            <w:r w:rsidRPr="004D2F1F">
              <w:rPr>
                <w:rFonts w:eastAsia="Times New Roman" w:cstheme="minorHAnsi"/>
                <w:sz w:val="24"/>
                <w:szCs w:val="24"/>
                <w:lang w:eastAsia="en-CA"/>
              </w:rPr>
              <w:t> </w:t>
            </w:r>
            <w:r w:rsidRPr="004D2F1F">
              <w:rPr>
                <w:rFonts w:eastAsia="Times New Roman" w:cstheme="minorHAnsi"/>
                <w:b/>
                <w:bCs/>
                <w:sz w:val="24"/>
                <w:szCs w:val="24"/>
                <w:lang w:eastAsia="en-CA"/>
              </w:rPr>
              <w:t>x two (2) times the daily rate of pay</w:t>
            </w:r>
          </w:p>
        </w:tc>
      </w:tr>
      <w:tr w:rsidR="004D2F1F" w:rsidRPr="00FD03B1" w14:paraId="25CEFCAD" w14:textId="77777777" w:rsidTr="004F6B1D">
        <w:tc>
          <w:tcPr>
            <w:tcW w:w="1129" w:type="dxa"/>
          </w:tcPr>
          <w:p w14:paraId="1CA91007" w14:textId="6FC94680" w:rsidR="004D2F1F" w:rsidRPr="00FD03B1" w:rsidRDefault="004D2F1F"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1CD8A513" w14:textId="2BF1F990" w:rsidR="004D2F1F" w:rsidRPr="00FD03B1" w:rsidRDefault="000A4671"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3E419D26" w14:textId="3D17A421" w:rsidR="004D2F1F" w:rsidRPr="00FD03B1" w:rsidRDefault="004D2F1F"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9.3.5</w:t>
            </w:r>
          </w:p>
        </w:tc>
        <w:tc>
          <w:tcPr>
            <w:tcW w:w="5102" w:type="dxa"/>
          </w:tcPr>
          <w:p w14:paraId="76368D13" w14:textId="054111AE" w:rsidR="004D2F1F" w:rsidRPr="00FD03B1" w:rsidRDefault="007734EE" w:rsidP="00B12874">
            <w:pPr>
              <w:jc w:val="both"/>
              <w:textAlignment w:val="baseline"/>
              <w:rPr>
                <w:rFonts w:eastAsia="Times New Roman" w:cstheme="minorHAnsi"/>
                <w:sz w:val="24"/>
                <w:szCs w:val="24"/>
                <w:lang w:eastAsia="en-CA"/>
              </w:rPr>
            </w:pPr>
            <w:r>
              <w:rPr>
                <w:rFonts w:eastAsia="Times New Roman" w:cstheme="minorHAnsi"/>
                <w:sz w:val="24"/>
                <w:szCs w:val="24"/>
                <w:lang w:val="en-GB" w:eastAsia="en-CA"/>
              </w:rPr>
              <w:t>AMEND:</w:t>
            </w:r>
            <w:r w:rsidR="008F67AE" w:rsidRPr="00FD03B1">
              <w:rPr>
                <w:rFonts w:eastAsia="Times New Roman" w:cstheme="minorHAnsi"/>
                <w:sz w:val="24"/>
                <w:szCs w:val="24"/>
                <w:lang w:val="en-GB" w:eastAsia="en-CA"/>
              </w:rPr>
              <w:t xml:space="preserve"> </w:t>
            </w:r>
            <w:r w:rsidR="008F67AE" w:rsidRPr="008F67AE">
              <w:rPr>
                <w:rFonts w:eastAsia="Times New Roman" w:cstheme="minorHAnsi"/>
                <w:sz w:val="24"/>
                <w:szCs w:val="24"/>
                <w:lang w:val="en-GB" w:eastAsia="en-CA"/>
              </w:rPr>
              <w:t>Except in the case of unforeseeable circumstances, each employee shall be notified of their workload at least thirty (30) calendar days prior to the start of the employee's assignment.  When program needs require a change in an employee's profile/load, thirty (30) calendar days' written notice thereof will be given to the employee whenever possible.</w:t>
            </w:r>
            <w:r w:rsidR="008F67AE" w:rsidRPr="008F67AE">
              <w:rPr>
                <w:rFonts w:eastAsia="Times New Roman" w:cstheme="minorHAnsi"/>
                <w:sz w:val="24"/>
                <w:szCs w:val="24"/>
                <w:lang w:eastAsia="en-CA"/>
              </w:rPr>
              <w:t> </w:t>
            </w:r>
            <w:r w:rsidR="008F67AE" w:rsidRPr="008F67AE">
              <w:rPr>
                <w:rFonts w:eastAsia="Times New Roman" w:cstheme="minorHAnsi"/>
                <w:b/>
                <w:bCs/>
                <w:sz w:val="24"/>
                <w:szCs w:val="24"/>
                <w:lang w:eastAsia="en-CA"/>
              </w:rPr>
              <w:t>If management is unable to meet the required thirty (30) cal</w:t>
            </w:r>
            <w:r w:rsidR="008F67AE" w:rsidRPr="0079498F">
              <w:rPr>
                <w:rFonts w:eastAsia="Times New Roman" w:cstheme="minorHAnsi"/>
                <w:b/>
                <w:bCs/>
                <w:sz w:val="24"/>
                <w:szCs w:val="24"/>
                <w:lang w:eastAsia="en-CA"/>
              </w:rPr>
              <w:t xml:space="preserve">endar day deadline, employees will receive compensation in the amount of one day per </w:t>
            </w:r>
            <w:r w:rsidR="00B12874" w:rsidRPr="0079498F">
              <w:rPr>
                <w:rFonts w:ascii="Calibri" w:eastAsia="Times New Roman" w:hAnsi="Calibri" w:cs="Calibri"/>
                <w:b/>
                <w:bCs/>
                <w:sz w:val="24"/>
                <w:szCs w:val="24"/>
                <w:lang w:eastAsia="en-CA"/>
              </w:rPr>
              <w:t>each full or partial week late</w:t>
            </w:r>
            <w:r w:rsidR="00B12874" w:rsidRPr="0079498F">
              <w:rPr>
                <w:rFonts w:eastAsia="Times New Roman" w:cstheme="minorHAnsi"/>
                <w:b/>
                <w:bCs/>
                <w:sz w:val="24"/>
                <w:szCs w:val="24"/>
                <w:lang w:eastAsia="en-CA"/>
              </w:rPr>
              <w:t xml:space="preserve"> </w:t>
            </w:r>
            <w:r w:rsidR="008F67AE" w:rsidRPr="0079498F">
              <w:rPr>
                <w:rFonts w:eastAsia="Times New Roman" w:cstheme="minorHAnsi"/>
                <w:b/>
                <w:bCs/>
                <w:sz w:val="24"/>
                <w:szCs w:val="24"/>
                <w:lang w:eastAsia="en-CA"/>
              </w:rPr>
              <w:t>up to a maximum of 4 days</w:t>
            </w:r>
            <w:r w:rsidR="00B12874" w:rsidRPr="0079498F">
              <w:rPr>
                <w:rFonts w:ascii="Calibri" w:eastAsia="Times New Roman" w:hAnsi="Calibri" w:cs="Calibri"/>
                <w:b/>
                <w:bCs/>
                <w:sz w:val="24"/>
                <w:szCs w:val="24"/>
                <w:lang w:eastAsia="en-CA"/>
              </w:rPr>
              <w:t>’ pay</w:t>
            </w:r>
            <w:r w:rsidR="008F67AE" w:rsidRPr="0079498F">
              <w:rPr>
                <w:rFonts w:eastAsia="Times New Roman" w:cstheme="minorHAnsi"/>
                <w:b/>
                <w:bCs/>
                <w:sz w:val="24"/>
                <w:szCs w:val="24"/>
                <w:lang w:eastAsia="en-CA"/>
              </w:rPr>
              <w:t>.</w:t>
            </w:r>
            <w:r w:rsidR="008F67AE" w:rsidRPr="00E5638F">
              <w:rPr>
                <w:rFonts w:eastAsia="Times New Roman" w:cstheme="minorHAnsi"/>
                <w:b/>
                <w:bCs/>
                <w:sz w:val="24"/>
                <w:szCs w:val="24"/>
                <w:lang w:eastAsia="en-CA"/>
              </w:rPr>
              <w:t xml:space="preserve">  </w:t>
            </w:r>
          </w:p>
        </w:tc>
      </w:tr>
      <w:tr w:rsidR="00D31765" w:rsidRPr="00FD03B1" w14:paraId="2C8712A7" w14:textId="77777777" w:rsidTr="004F6B1D">
        <w:tc>
          <w:tcPr>
            <w:tcW w:w="1129" w:type="dxa"/>
          </w:tcPr>
          <w:p w14:paraId="7766BAD0" w14:textId="17A28900" w:rsidR="00D31765" w:rsidRPr="00FD03B1" w:rsidRDefault="00D31765"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3B19C6C2" w14:textId="21014AD6" w:rsidR="00D31765" w:rsidRPr="00FD03B1" w:rsidRDefault="000D0F87"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66EACA6E" w14:textId="1938DE16" w:rsidR="00D31765" w:rsidRPr="00FD03B1" w:rsidRDefault="002E1774" w:rsidP="0039304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9.4.3</w:t>
            </w:r>
          </w:p>
        </w:tc>
        <w:tc>
          <w:tcPr>
            <w:tcW w:w="5102" w:type="dxa"/>
          </w:tcPr>
          <w:p w14:paraId="54E35C32" w14:textId="77777777" w:rsidR="00D31765" w:rsidRPr="000A2477" w:rsidRDefault="00D31765" w:rsidP="00D31765">
            <w:pPr>
              <w:jc w:val="both"/>
              <w:textAlignment w:val="baseline"/>
              <w:rPr>
                <w:rFonts w:eastAsia="Times New Roman" w:cstheme="minorHAnsi"/>
                <w:strike/>
                <w:sz w:val="24"/>
                <w:szCs w:val="24"/>
                <w:lang w:eastAsia="en-CA"/>
              </w:rPr>
            </w:pPr>
            <w:r w:rsidRPr="000A2477">
              <w:rPr>
                <w:rFonts w:eastAsia="Times New Roman" w:cstheme="minorHAnsi"/>
                <w:strike/>
                <w:sz w:val="24"/>
                <w:szCs w:val="24"/>
                <w:lang w:val="en-GB" w:eastAsia="en-CA"/>
              </w:rPr>
              <w:t>9.4.3</w:t>
            </w:r>
            <w:r w:rsidRPr="000A2477">
              <w:rPr>
                <w:rFonts w:eastAsia="Times New Roman" w:cstheme="minorHAnsi"/>
                <w:strike/>
                <w:sz w:val="24"/>
                <w:szCs w:val="24"/>
                <w:lang w:eastAsia="en-CA"/>
              </w:rPr>
              <w:tab/>
            </w:r>
            <w:r w:rsidRPr="000A2477">
              <w:rPr>
                <w:rFonts w:eastAsia="Times New Roman" w:cstheme="minorHAnsi"/>
                <w:strike/>
                <w:sz w:val="24"/>
                <w:szCs w:val="24"/>
                <w:lang w:val="en-GB" w:eastAsia="en-CA"/>
              </w:rPr>
              <w:t xml:space="preserve">Work </w:t>
            </w:r>
            <w:proofErr w:type="gramStart"/>
            <w:r w:rsidRPr="000A2477">
              <w:rPr>
                <w:rFonts w:eastAsia="Times New Roman" w:cstheme="minorHAnsi"/>
                <w:strike/>
                <w:sz w:val="24"/>
                <w:szCs w:val="24"/>
                <w:lang w:val="en-GB" w:eastAsia="en-CA"/>
              </w:rPr>
              <w:t>in excess of</w:t>
            </w:r>
            <w:proofErr w:type="gramEnd"/>
            <w:r w:rsidRPr="000A2477">
              <w:rPr>
                <w:rFonts w:eastAsia="Times New Roman" w:cstheme="minorHAnsi"/>
                <w:strike/>
                <w:sz w:val="24"/>
                <w:szCs w:val="24"/>
                <w:lang w:val="en-GB" w:eastAsia="en-CA"/>
              </w:rPr>
              <w:t xml:space="preserve"> the </w:t>
            </w:r>
            <w:commentRangeStart w:id="1"/>
            <w:r w:rsidRPr="000A2477">
              <w:rPr>
                <w:rFonts w:eastAsia="Times New Roman" w:cstheme="minorHAnsi"/>
                <w:strike/>
                <w:sz w:val="24"/>
                <w:szCs w:val="24"/>
                <w:lang w:val="en-GB" w:eastAsia="en-CA"/>
              </w:rPr>
              <w:t>regular</w:t>
            </w:r>
            <w:commentRangeEnd w:id="1"/>
            <w:r w:rsidR="004148F1">
              <w:rPr>
                <w:rStyle w:val="CommentReference"/>
              </w:rPr>
              <w:commentReference w:id="1"/>
            </w:r>
            <w:r w:rsidRPr="000A2477">
              <w:rPr>
                <w:rFonts w:eastAsia="Times New Roman" w:cstheme="minorHAnsi"/>
                <w:strike/>
                <w:sz w:val="24"/>
                <w:szCs w:val="24"/>
                <w:lang w:val="en-GB" w:eastAsia="en-CA"/>
              </w:rPr>
              <w:t xml:space="preserve"> pro-rated assignment will be calculated on the basis of the following formula:</w:t>
            </w:r>
            <w:r w:rsidRPr="000A2477">
              <w:rPr>
                <w:rFonts w:eastAsia="Times New Roman" w:cstheme="minorHAnsi"/>
                <w:strike/>
                <w:sz w:val="24"/>
                <w:szCs w:val="24"/>
                <w:lang w:eastAsia="en-CA"/>
              </w:rPr>
              <w:t> </w:t>
            </w:r>
          </w:p>
          <w:p w14:paraId="3154C79A" w14:textId="77777777" w:rsidR="00D31765" w:rsidRPr="000A2477" w:rsidRDefault="00D31765" w:rsidP="00D31765">
            <w:pPr>
              <w:jc w:val="both"/>
              <w:textAlignment w:val="baseline"/>
              <w:rPr>
                <w:rFonts w:eastAsia="Times New Roman" w:cstheme="minorHAnsi"/>
                <w:strike/>
                <w:sz w:val="24"/>
                <w:szCs w:val="24"/>
                <w:lang w:eastAsia="en-CA"/>
              </w:rPr>
            </w:pPr>
            <w:r w:rsidRPr="000A2477">
              <w:rPr>
                <w:rFonts w:eastAsia="Times New Roman" w:cstheme="minorHAnsi"/>
                <w:strike/>
                <w:sz w:val="24"/>
                <w:szCs w:val="24"/>
                <w:lang w:eastAsia="en-CA"/>
              </w:rPr>
              <w:t> </w:t>
            </w:r>
          </w:p>
          <w:p w14:paraId="1C7A25D4" w14:textId="77777777" w:rsidR="00D31765" w:rsidRPr="000A2477" w:rsidRDefault="00D31765" w:rsidP="00D31765">
            <w:pPr>
              <w:jc w:val="both"/>
              <w:textAlignment w:val="baseline"/>
              <w:rPr>
                <w:rFonts w:eastAsia="Times New Roman" w:cstheme="minorHAnsi"/>
                <w:strike/>
                <w:sz w:val="24"/>
                <w:szCs w:val="24"/>
                <w:lang w:eastAsia="en-CA"/>
              </w:rPr>
            </w:pPr>
            <w:r w:rsidRPr="000A2477">
              <w:rPr>
                <w:rFonts w:eastAsia="Times New Roman" w:cstheme="minorHAnsi"/>
                <w:strike/>
                <w:sz w:val="24"/>
                <w:szCs w:val="24"/>
                <w:lang w:val="en-GB" w:eastAsia="en-CA"/>
              </w:rPr>
              <w:t>Compensation will be made as per article 9.2.11.</w:t>
            </w:r>
            <w:r w:rsidRPr="000A2477">
              <w:rPr>
                <w:rFonts w:eastAsia="Times New Roman" w:cstheme="minorHAnsi"/>
                <w:strike/>
                <w:sz w:val="24"/>
                <w:szCs w:val="24"/>
                <w:lang w:eastAsia="en-CA"/>
              </w:rPr>
              <w:t> </w:t>
            </w:r>
          </w:p>
          <w:p w14:paraId="150A096A" w14:textId="677451F2" w:rsidR="00D31765" w:rsidRPr="003E6A83" w:rsidRDefault="003E6A83" w:rsidP="00D31765">
            <w:pPr>
              <w:jc w:val="both"/>
              <w:textAlignment w:val="baseline"/>
              <w:rPr>
                <w:rFonts w:eastAsia="Times New Roman" w:cstheme="minorHAnsi"/>
                <w:strike/>
                <w:sz w:val="24"/>
                <w:szCs w:val="24"/>
                <w:lang w:eastAsia="en-CA"/>
              </w:rPr>
            </w:pPr>
            <w:r>
              <w:rPr>
                <w:rFonts w:eastAsia="Times New Roman" w:cstheme="minorHAnsi"/>
                <w:strike/>
                <w:noProof/>
                <w:sz w:val="24"/>
                <w:szCs w:val="24"/>
                <w:lang w:eastAsia="en-CA"/>
              </w:rPr>
              <mc:AlternateContent>
                <mc:Choice Requires="wps">
                  <w:drawing>
                    <wp:anchor distT="0" distB="0" distL="114300" distR="114300" simplePos="0" relativeHeight="251659264" behindDoc="0" locked="0" layoutInCell="1" allowOverlap="1" wp14:anchorId="74789551" wp14:editId="6AA74FB1">
                      <wp:simplePos x="0" y="0"/>
                      <wp:positionH relativeFrom="column">
                        <wp:posOffset>-12388</wp:posOffset>
                      </wp:positionH>
                      <wp:positionV relativeFrom="paragraph">
                        <wp:posOffset>206640</wp:posOffset>
                      </wp:positionV>
                      <wp:extent cx="2436125" cy="13648"/>
                      <wp:effectExtent l="0" t="0" r="21590" b="24765"/>
                      <wp:wrapNone/>
                      <wp:docPr id="175708025" name="Straight Connector 2"/>
                      <wp:cNvGraphicFramePr/>
                      <a:graphic xmlns:a="http://schemas.openxmlformats.org/drawingml/2006/main">
                        <a:graphicData uri="http://schemas.microsoft.com/office/word/2010/wordprocessingShape">
                          <wps:wsp>
                            <wps:cNvCnPr/>
                            <wps:spPr>
                              <a:xfrm>
                                <a:off x="0" y="0"/>
                                <a:ext cx="2436125"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814C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6.25pt" to="190.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" strokecolor="black [3200]" strokeweight=".5pt">
                      <v:stroke joinstyle="miter"/>
                    </v:line>
                  </w:pict>
                </mc:Fallback>
              </mc:AlternateContent>
            </w:r>
            <w:r w:rsidR="00D31765" w:rsidRPr="003E6A83">
              <w:rPr>
                <w:rFonts w:eastAsia="Times New Roman" w:cstheme="minorHAnsi"/>
                <w:strike/>
                <w:noProof/>
                <w:sz w:val="24"/>
                <w:szCs w:val="24"/>
                <w:lang w:eastAsia="en-CA"/>
              </w:rPr>
              <w:drawing>
                <wp:inline distT="0" distB="0" distL="0" distR="0" wp14:anchorId="2C3F277B" wp14:editId="0DDA67D6">
                  <wp:extent cx="217995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955" cy="438785"/>
                          </a:xfrm>
                          <a:prstGeom prst="rect">
                            <a:avLst/>
                          </a:prstGeom>
                          <a:noFill/>
                          <a:ln>
                            <a:noFill/>
                          </a:ln>
                        </pic:spPr>
                      </pic:pic>
                    </a:graphicData>
                  </a:graphic>
                </wp:inline>
              </w:drawing>
            </w:r>
            <w:r w:rsidR="00D31765" w:rsidRPr="003E6A83">
              <w:rPr>
                <w:rFonts w:eastAsia="Times New Roman" w:cstheme="minorHAnsi"/>
                <w:strike/>
                <w:sz w:val="24"/>
                <w:szCs w:val="24"/>
                <w:lang w:eastAsia="en-CA"/>
              </w:rPr>
              <w:t> </w:t>
            </w:r>
          </w:p>
          <w:p w14:paraId="3D17E15A" w14:textId="77777777" w:rsidR="00D31765" w:rsidRPr="000A2477" w:rsidRDefault="00D31765" w:rsidP="00D31765">
            <w:pPr>
              <w:jc w:val="both"/>
              <w:textAlignment w:val="baseline"/>
              <w:rPr>
                <w:rFonts w:eastAsia="Times New Roman" w:cstheme="minorHAnsi"/>
                <w:strike/>
                <w:sz w:val="24"/>
                <w:szCs w:val="24"/>
                <w:lang w:eastAsia="en-CA"/>
              </w:rPr>
            </w:pPr>
            <w:r w:rsidRPr="000A2477">
              <w:rPr>
                <w:rFonts w:eastAsia="Times New Roman" w:cstheme="minorHAnsi"/>
                <w:strike/>
                <w:sz w:val="24"/>
                <w:szCs w:val="24"/>
                <w:lang w:eastAsia="en-CA"/>
              </w:rPr>
              <w:lastRenderedPageBreak/>
              <w:t> </w:t>
            </w:r>
          </w:p>
          <w:tbl>
            <w:tblPr>
              <w:tblW w:w="3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4"/>
            </w:tblGrid>
            <w:tr w:rsidR="00D31765" w:rsidRPr="000A2477" w14:paraId="55A0B170" w14:textId="77777777" w:rsidTr="003A09C4">
              <w:trPr>
                <w:trHeight w:val="300"/>
              </w:trPr>
              <w:tc>
                <w:tcPr>
                  <w:tcW w:w="3564" w:type="dxa"/>
                  <w:tcBorders>
                    <w:top w:val="nil"/>
                    <w:left w:val="nil"/>
                    <w:bottom w:val="nil"/>
                    <w:right w:val="nil"/>
                  </w:tcBorders>
                  <w:shd w:val="clear" w:color="auto" w:fill="auto"/>
                  <w:hideMark/>
                </w:tcPr>
                <w:p w14:paraId="582D1C3A" w14:textId="77777777" w:rsidR="00D31765" w:rsidRPr="000A2477" w:rsidRDefault="00D31765" w:rsidP="00D31765">
                  <w:pPr>
                    <w:spacing w:after="0" w:line="240" w:lineRule="auto"/>
                    <w:jc w:val="both"/>
                    <w:textAlignment w:val="baseline"/>
                    <w:rPr>
                      <w:rFonts w:eastAsia="Times New Roman" w:cstheme="minorHAnsi"/>
                      <w:strike/>
                      <w:sz w:val="24"/>
                      <w:szCs w:val="24"/>
                      <w:lang w:eastAsia="en-CA"/>
                    </w:rPr>
                  </w:pPr>
                  <w:r w:rsidRPr="000A2477">
                    <w:rPr>
                      <w:rFonts w:eastAsia="Times New Roman" w:cstheme="minorHAnsi"/>
                      <w:strike/>
                      <w:sz w:val="24"/>
                      <w:szCs w:val="24"/>
                      <w:lang w:val="en-GB" w:eastAsia="en-CA"/>
                    </w:rPr>
                    <w:t>A = Assigned instructional hours</w:t>
                  </w:r>
                  <w:r w:rsidRPr="000A2477">
                    <w:rPr>
                      <w:rFonts w:eastAsia="Times New Roman" w:cstheme="minorHAnsi"/>
                      <w:strike/>
                      <w:sz w:val="24"/>
                      <w:szCs w:val="24"/>
                      <w:lang w:eastAsia="en-CA"/>
                    </w:rPr>
                    <w:t> </w:t>
                  </w:r>
                </w:p>
              </w:tc>
            </w:tr>
            <w:tr w:rsidR="00D31765" w:rsidRPr="000A2477" w14:paraId="4AD0FCCC" w14:textId="77777777" w:rsidTr="003A09C4">
              <w:trPr>
                <w:trHeight w:val="300"/>
              </w:trPr>
              <w:tc>
                <w:tcPr>
                  <w:tcW w:w="3564" w:type="dxa"/>
                  <w:tcBorders>
                    <w:top w:val="nil"/>
                    <w:left w:val="nil"/>
                    <w:bottom w:val="nil"/>
                    <w:right w:val="nil"/>
                  </w:tcBorders>
                  <w:shd w:val="clear" w:color="auto" w:fill="auto"/>
                  <w:hideMark/>
                </w:tcPr>
                <w:p w14:paraId="10C403C3" w14:textId="77777777" w:rsidR="00D31765" w:rsidRPr="000A2477" w:rsidRDefault="00D31765" w:rsidP="00D31765">
                  <w:pPr>
                    <w:spacing w:after="0" w:line="240" w:lineRule="auto"/>
                    <w:jc w:val="both"/>
                    <w:textAlignment w:val="baseline"/>
                    <w:rPr>
                      <w:rFonts w:eastAsia="Times New Roman" w:cstheme="minorHAnsi"/>
                      <w:strike/>
                      <w:sz w:val="24"/>
                      <w:szCs w:val="24"/>
                      <w:lang w:eastAsia="en-CA"/>
                    </w:rPr>
                  </w:pPr>
                  <w:r w:rsidRPr="000A2477">
                    <w:rPr>
                      <w:rFonts w:eastAsia="Times New Roman" w:cstheme="minorHAnsi"/>
                      <w:strike/>
                      <w:sz w:val="24"/>
                      <w:szCs w:val="24"/>
                      <w:lang w:val="en-GB" w:eastAsia="en-CA"/>
                    </w:rPr>
                    <w:t>B = Maximum assigned instructional hours</w:t>
                  </w:r>
                  <w:r w:rsidRPr="000A2477">
                    <w:rPr>
                      <w:rFonts w:eastAsia="Times New Roman" w:cstheme="minorHAnsi"/>
                      <w:strike/>
                      <w:sz w:val="24"/>
                      <w:szCs w:val="24"/>
                      <w:lang w:eastAsia="en-CA"/>
                    </w:rPr>
                    <w:t> </w:t>
                  </w:r>
                </w:p>
              </w:tc>
            </w:tr>
            <w:tr w:rsidR="00D31765" w:rsidRPr="000A2477" w14:paraId="77E3F7FB" w14:textId="77777777" w:rsidTr="003A09C4">
              <w:trPr>
                <w:trHeight w:val="300"/>
              </w:trPr>
              <w:tc>
                <w:tcPr>
                  <w:tcW w:w="3564" w:type="dxa"/>
                  <w:tcBorders>
                    <w:top w:val="nil"/>
                    <w:left w:val="nil"/>
                    <w:bottom w:val="nil"/>
                    <w:right w:val="nil"/>
                  </w:tcBorders>
                  <w:shd w:val="clear" w:color="auto" w:fill="auto"/>
                  <w:hideMark/>
                </w:tcPr>
                <w:p w14:paraId="4E7EF759" w14:textId="77777777" w:rsidR="00D31765" w:rsidRPr="000A2477" w:rsidRDefault="00D31765" w:rsidP="00D31765">
                  <w:pPr>
                    <w:spacing w:after="0" w:line="240" w:lineRule="auto"/>
                    <w:jc w:val="both"/>
                    <w:textAlignment w:val="baseline"/>
                    <w:rPr>
                      <w:rFonts w:eastAsia="Times New Roman" w:cstheme="minorHAnsi"/>
                      <w:strike/>
                      <w:sz w:val="24"/>
                      <w:szCs w:val="24"/>
                      <w:lang w:eastAsia="en-CA"/>
                    </w:rPr>
                  </w:pPr>
                  <w:r w:rsidRPr="000A2477">
                    <w:rPr>
                      <w:rFonts w:eastAsia="Times New Roman" w:cstheme="minorHAnsi"/>
                      <w:strike/>
                      <w:sz w:val="24"/>
                      <w:szCs w:val="24"/>
                      <w:lang w:val="en-GB" w:eastAsia="en-CA"/>
                    </w:rPr>
                    <w:t>C = Assigned non-instructional time</w:t>
                  </w:r>
                  <w:r w:rsidRPr="000A2477">
                    <w:rPr>
                      <w:rFonts w:eastAsia="Times New Roman" w:cstheme="minorHAnsi"/>
                      <w:strike/>
                      <w:sz w:val="24"/>
                      <w:szCs w:val="24"/>
                      <w:lang w:eastAsia="en-CA"/>
                    </w:rPr>
                    <w:t> </w:t>
                  </w:r>
                </w:p>
              </w:tc>
            </w:tr>
            <w:tr w:rsidR="00D31765" w:rsidRPr="000A2477" w14:paraId="374469CD" w14:textId="77777777" w:rsidTr="003A09C4">
              <w:trPr>
                <w:trHeight w:val="300"/>
              </w:trPr>
              <w:tc>
                <w:tcPr>
                  <w:tcW w:w="3564" w:type="dxa"/>
                  <w:tcBorders>
                    <w:top w:val="nil"/>
                    <w:left w:val="nil"/>
                    <w:bottom w:val="nil"/>
                    <w:right w:val="nil"/>
                  </w:tcBorders>
                  <w:shd w:val="clear" w:color="auto" w:fill="auto"/>
                  <w:hideMark/>
                </w:tcPr>
                <w:p w14:paraId="7FAD528A" w14:textId="77777777" w:rsidR="00D31765" w:rsidRPr="000A2477" w:rsidRDefault="00D31765" w:rsidP="00D31765">
                  <w:pPr>
                    <w:spacing w:after="0" w:line="240" w:lineRule="auto"/>
                    <w:jc w:val="both"/>
                    <w:textAlignment w:val="baseline"/>
                    <w:rPr>
                      <w:rFonts w:eastAsia="Times New Roman" w:cstheme="minorHAnsi"/>
                      <w:strike/>
                      <w:sz w:val="24"/>
                      <w:szCs w:val="24"/>
                      <w:lang w:eastAsia="en-CA"/>
                    </w:rPr>
                  </w:pPr>
                  <w:r w:rsidRPr="000A2477">
                    <w:rPr>
                      <w:rFonts w:eastAsia="Times New Roman" w:cstheme="minorHAnsi"/>
                      <w:strike/>
                      <w:sz w:val="24"/>
                      <w:szCs w:val="24"/>
                      <w:lang w:val="en-GB" w:eastAsia="en-CA"/>
                    </w:rPr>
                    <w:t>D = 1442.75 </w:t>
                  </w:r>
                  <w:r w:rsidRPr="000A2477">
                    <w:rPr>
                      <w:rFonts w:eastAsia="Times New Roman" w:cstheme="minorHAnsi"/>
                      <w:strike/>
                      <w:sz w:val="24"/>
                      <w:szCs w:val="24"/>
                      <w:lang w:eastAsia="en-CA"/>
                    </w:rPr>
                    <w:t> </w:t>
                  </w:r>
                </w:p>
              </w:tc>
            </w:tr>
          </w:tbl>
          <w:p w14:paraId="5864C283" w14:textId="569BA614" w:rsidR="00D31765" w:rsidRDefault="00D31765" w:rsidP="003B45E5">
            <w:pPr>
              <w:jc w:val="both"/>
              <w:textAlignment w:val="baseline"/>
              <w:rPr>
                <w:rFonts w:eastAsia="Times New Roman" w:cstheme="minorHAnsi"/>
                <w:sz w:val="24"/>
                <w:szCs w:val="24"/>
                <w:lang w:val="en-GB" w:eastAsia="en-CA"/>
              </w:rPr>
            </w:pPr>
            <w:r w:rsidRPr="000A2477">
              <w:rPr>
                <w:rFonts w:eastAsia="Times New Roman" w:cstheme="minorHAnsi"/>
                <w:strike/>
                <w:sz w:val="24"/>
                <w:szCs w:val="24"/>
                <w:lang w:eastAsia="en-CA"/>
              </w:rPr>
              <w:t> </w:t>
            </w:r>
          </w:p>
        </w:tc>
      </w:tr>
      <w:tr w:rsidR="00DD58BE" w:rsidRPr="00FD03B1" w14:paraId="11DA2ED4" w14:textId="77777777" w:rsidTr="004F6B1D">
        <w:tc>
          <w:tcPr>
            <w:tcW w:w="1129" w:type="dxa"/>
          </w:tcPr>
          <w:p w14:paraId="716FEA5F" w14:textId="516E7913" w:rsidR="00DD58BE" w:rsidRPr="00FD03B1" w:rsidRDefault="00DD58BE"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6D7F3BB7" w14:textId="2CD24AF0" w:rsidR="00DD58BE" w:rsidRPr="00FD03B1" w:rsidRDefault="00DD58BE" w:rsidP="0039304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Monetary AMENDMENT</w:t>
            </w:r>
          </w:p>
        </w:tc>
        <w:tc>
          <w:tcPr>
            <w:tcW w:w="1418" w:type="dxa"/>
          </w:tcPr>
          <w:p w14:paraId="4522C966" w14:textId="4722E196" w:rsidR="00DD58BE" w:rsidRPr="00FD03B1" w:rsidRDefault="00DD58BE" w:rsidP="0039304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9.4.7</w:t>
            </w:r>
          </w:p>
        </w:tc>
        <w:tc>
          <w:tcPr>
            <w:tcW w:w="5102" w:type="dxa"/>
          </w:tcPr>
          <w:p w14:paraId="629539E0" w14:textId="65C9D7F9" w:rsidR="00DD58BE" w:rsidRPr="00B12874" w:rsidRDefault="00DD58BE" w:rsidP="003B45E5">
            <w:pPr>
              <w:jc w:val="both"/>
              <w:textAlignment w:val="baseline"/>
              <w:rPr>
                <w:rFonts w:eastAsia="Times New Roman" w:cstheme="minorHAnsi"/>
                <w:strike/>
                <w:sz w:val="24"/>
                <w:szCs w:val="24"/>
                <w:lang w:eastAsia="en-CA"/>
              </w:rPr>
            </w:pPr>
            <w:r w:rsidRPr="007734EE">
              <w:rPr>
                <w:rFonts w:eastAsia="Times New Roman" w:cstheme="minorHAnsi"/>
                <w:sz w:val="24"/>
                <w:szCs w:val="24"/>
                <w:lang w:val="en-GB" w:eastAsia="en-CA"/>
              </w:rPr>
              <w:t>AMEND:</w:t>
            </w:r>
            <w:r>
              <w:rPr>
                <w:rFonts w:eastAsia="Times New Roman" w:cstheme="minorHAnsi"/>
                <w:strike/>
                <w:sz w:val="24"/>
                <w:szCs w:val="24"/>
                <w:lang w:val="en-GB" w:eastAsia="en-CA"/>
              </w:rPr>
              <w:t xml:space="preserve"> </w:t>
            </w:r>
            <w:r w:rsidRPr="000A2477">
              <w:rPr>
                <w:rFonts w:eastAsia="Times New Roman" w:cstheme="minorHAnsi"/>
                <w:strike/>
                <w:sz w:val="24"/>
                <w:szCs w:val="24"/>
                <w:lang w:val="en-GB" w:eastAsia="en-CA"/>
              </w:rPr>
              <w:t>9.4.7</w:t>
            </w:r>
            <w:r w:rsidRPr="000A2477">
              <w:rPr>
                <w:rFonts w:eastAsia="Times New Roman" w:cstheme="minorHAnsi"/>
                <w:strike/>
                <w:sz w:val="24"/>
                <w:szCs w:val="24"/>
                <w:lang w:eastAsia="en-CA"/>
              </w:rPr>
              <w:tab/>
            </w:r>
            <w:r w:rsidRPr="000A2477">
              <w:rPr>
                <w:rFonts w:eastAsia="Times New Roman" w:cstheme="minorHAnsi"/>
                <w:strike/>
                <w:sz w:val="24"/>
                <w:szCs w:val="24"/>
                <w:lang w:val="en-GB" w:eastAsia="en-CA"/>
              </w:rPr>
              <w:t xml:space="preserve">Except in the case of unforeseeable circumstances, each instructor shall be notified of their instructional load at least thirty (30) calendar days prior to the start of the instructor's assignment.  When program needs require a change in an employee's profile/load, thirty (30) calendar days' written notice thereof will be given to the employee whenever </w:t>
            </w:r>
            <w:r w:rsidRPr="00C62616">
              <w:rPr>
                <w:rFonts w:eastAsia="Times New Roman" w:cstheme="minorHAnsi"/>
                <w:strike/>
                <w:sz w:val="24"/>
                <w:szCs w:val="24"/>
                <w:lang w:val="en-GB" w:eastAsia="en-CA"/>
              </w:rPr>
              <w:t>possible.</w:t>
            </w:r>
            <w:r w:rsidRPr="00C62616">
              <w:rPr>
                <w:rFonts w:eastAsia="Times New Roman" w:cstheme="minorHAnsi"/>
                <w:strike/>
                <w:sz w:val="24"/>
                <w:szCs w:val="24"/>
                <w:lang w:eastAsia="en-CA"/>
              </w:rPr>
              <w:t> </w:t>
            </w:r>
            <w:r w:rsidRPr="00C62616">
              <w:rPr>
                <w:rFonts w:eastAsia="Times New Roman" w:cstheme="minorHAnsi"/>
                <w:sz w:val="24"/>
                <w:szCs w:val="24"/>
                <w:lang w:eastAsia="en-CA"/>
              </w:rPr>
              <w:t> </w:t>
            </w:r>
            <w:r w:rsidRPr="00C62616">
              <w:rPr>
                <w:rFonts w:ascii="Calibri" w:eastAsia="Times New Roman" w:hAnsi="Calibri" w:cs="Calibri"/>
                <w:b/>
                <w:bCs/>
                <w:sz w:val="24"/>
                <w:szCs w:val="24"/>
                <w:lang w:eastAsia="en-CA"/>
              </w:rPr>
              <w:t xml:space="preserve">If management is unable to meet the required thirty (30) calendar day deadline, employees will receive compensation in the amount of one day per </w:t>
            </w:r>
            <w:r w:rsidR="00B12874" w:rsidRPr="00C62616">
              <w:rPr>
                <w:rFonts w:ascii="Calibri" w:eastAsia="Times New Roman" w:hAnsi="Calibri" w:cs="Calibri"/>
                <w:b/>
                <w:bCs/>
                <w:sz w:val="24"/>
                <w:szCs w:val="24"/>
                <w:lang w:eastAsia="en-CA"/>
              </w:rPr>
              <w:t xml:space="preserve">each full or partial week late </w:t>
            </w:r>
            <w:r w:rsidRPr="00C62616">
              <w:rPr>
                <w:rFonts w:ascii="Calibri" w:eastAsia="Times New Roman" w:hAnsi="Calibri" w:cs="Calibri"/>
                <w:b/>
                <w:bCs/>
                <w:sz w:val="24"/>
                <w:szCs w:val="24"/>
                <w:lang w:eastAsia="en-CA"/>
              </w:rPr>
              <w:t>up to a maximum of 4 days</w:t>
            </w:r>
            <w:r w:rsidR="00B12874" w:rsidRPr="00C62616">
              <w:rPr>
                <w:rFonts w:ascii="Calibri" w:eastAsia="Times New Roman" w:hAnsi="Calibri" w:cs="Calibri"/>
                <w:b/>
                <w:bCs/>
                <w:sz w:val="24"/>
                <w:szCs w:val="24"/>
                <w:lang w:eastAsia="en-CA"/>
              </w:rPr>
              <w:t>’ pay</w:t>
            </w:r>
            <w:r w:rsidRPr="00C62616">
              <w:rPr>
                <w:rFonts w:ascii="Calibri" w:eastAsia="Times New Roman" w:hAnsi="Calibri" w:cs="Calibri"/>
                <w:b/>
                <w:bCs/>
                <w:sz w:val="24"/>
                <w:szCs w:val="24"/>
                <w:lang w:eastAsia="en-CA"/>
              </w:rPr>
              <w:t>.</w:t>
            </w:r>
            <w:r w:rsidRPr="00E5638F">
              <w:rPr>
                <w:rFonts w:ascii="Calibri" w:eastAsia="Times New Roman" w:hAnsi="Calibri" w:cs="Calibri"/>
                <w:b/>
                <w:bCs/>
                <w:lang w:eastAsia="en-CA"/>
              </w:rPr>
              <w:t xml:space="preserve">  </w:t>
            </w:r>
          </w:p>
        </w:tc>
      </w:tr>
      <w:tr w:rsidR="001A31FE" w:rsidRPr="00FD03B1" w14:paraId="73CAAA07" w14:textId="77777777" w:rsidTr="004F6B1D">
        <w:tc>
          <w:tcPr>
            <w:tcW w:w="1129" w:type="dxa"/>
          </w:tcPr>
          <w:p w14:paraId="4B919479" w14:textId="1627B0F6" w:rsidR="001A31FE" w:rsidRDefault="001A31FE"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2AF9D155" w14:textId="06813AD2" w:rsidR="001A31FE" w:rsidRPr="00FD03B1" w:rsidRDefault="0061702C" w:rsidP="0039304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Monetary AMENDMENT</w:t>
            </w:r>
          </w:p>
        </w:tc>
        <w:tc>
          <w:tcPr>
            <w:tcW w:w="1418" w:type="dxa"/>
          </w:tcPr>
          <w:p w14:paraId="4CE06885" w14:textId="5912E09E" w:rsidR="001A31FE" w:rsidRPr="00FD03B1" w:rsidRDefault="001A31FE" w:rsidP="0039304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9.5.1</w:t>
            </w:r>
          </w:p>
        </w:tc>
        <w:tc>
          <w:tcPr>
            <w:tcW w:w="5102" w:type="dxa"/>
          </w:tcPr>
          <w:p w14:paraId="7CACECB7" w14:textId="58F973EA" w:rsidR="0061702C" w:rsidRPr="0061702C" w:rsidRDefault="0061702C" w:rsidP="0061702C">
            <w:pPr>
              <w:jc w:val="both"/>
              <w:textAlignment w:val="baseline"/>
              <w:rPr>
                <w:rFonts w:ascii="Calibri" w:eastAsia="Times New Roman" w:hAnsi="Calibri" w:cs="Calibri"/>
                <w:sz w:val="24"/>
                <w:szCs w:val="24"/>
                <w:lang w:eastAsia="en-CA"/>
              </w:rPr>
            </w:pPr>
            <w:r w:rsidRPr="001404E5">
              <w:rPr>
                <w:rFonts w:ascii="Calibri" w:eastAsia="Times New Roman" w:hAnsi="Calibri" w:cs="Calibri"/>
                <w:color w:val="FF0000"/>
                <w:sz w:val="24"/>
                <w:szCs w:val="24"/>
                <w:lang w:eastAsia="en-CA"/>
              </w:rPr>
              <w:t>[THIS PROPOSAL IS WITHOUT PREJUDICE TO ANY GRIEVANCES FILED REGARDING OVERTIME]</w:t>
            </w:r>
            <w:r w:rsidRPr="001404E5">
              <w:rPr>
                <w:rFonts w:ascii="Calibri" w:eastAsia="Times New Roman" w:hAnsi="Calibri" w:cs="Calibri"/>
                <w:sz w:val="24"/>
                <w:szCs w:val="24"/>
                <w:lang w:eastAsia="en-CA"/>
              </w:rPr>
              <w:t> </w:t>
            </w:r>
          </w:p>
          <w:p w14:paraId="19CB9FBD" w14:textId="77777777" w:rsidR="0061702C" w:rsidRDefault="0061702C" w:rsidP="00393042">
            <w:pPr>
              <w:pStyle w:val="paragraph"/>
              <w:spacing w:before="0" w:beforeAutospacing="0" w:after="0" w:afterAutospacing="0"/>
              <w:textAlignment w:val="baseline"/>
              <w:rPr>
                <w:rFonts w:ascii="Calibri" w:hAnsi="Calibri" w:cs="Calibri"/>
                <w:lang w:val="en-GB"/>
              </w:rPr>
            </w:pPr>
          </w:p>
          <w:p w14:paraId="58168A76" w14:textId="1102217E" w:rsidR="001A31FE" w:rsidRPr="00FD03B1" w:rsidRDefault="0061702C" w:rsidP="00393042">
            <w:pPr>
              <w:pStyle w:val="paragraph"/>
              <w:spacing w:before="0" w:beforeAutospacing="0" w:after="0" w:afterAutospacing="0"/>
              <w:textAlignment w:val="baseline"/>
              <w:rPr>
                <w:rFonts w:asciiTheme="minorHAnsi" w:hAnsiTheme="minorHAnsi" w:cstheme="minorHAnsi"/>
                <w:b/>
                <w:bCs/>
              </w:rPr>
            </w:pPr>
            <w:r w:rsidRPr="002F2B5F">
              <w:rPr>
                <w:rFonts w:ascii="Calibri" w:hAnsi="Calibri" w:cs="Calibri"/>
                <w:lang w:val="en-GB"/>
              </w:rPr>
              <w:t>Additional pay</w:t>
            </w:r>
            <w:r w:rsidRPr="004079BD">
              <w:rPr>
                <w:rFonts w:ascii="Calibri" w:hAnsi="Calibri" w:cs="Calibri"/>
                <w:lang w:val="en-GB"/>
              </w:rPr>
              <w:t>/time off in lieu</w:t>
            </w:r>
            <w:r w:rsidRPr="002F2B5F">
              <w:rPr>
                <w:rFonts w:ascii="Calibri" w:hAnsi="Calibri" w:cs="Calibri"/>
                <w:lang w:val="en-GB"/>
              </w:rPr>
              <w:t xml:space="preserve"> earned in an academic year will be reconciled at the end of the academic year</w:t>
            </w:r>
            <w:r w:rsidRPr="004079BD">
              <w:rPr>
                <w:rFonts w:ascii="Calibri" w:hAnsi="Calibri" w:cs="Calibri"/>
                <w:lang w:val="en-GB"/>
              </w:rPr>
              <w:t>.  When earned time off in lieu remains unused at academic year end,</w:t>
            </w:r>
            <w:r>
              <w:rPr>
                <w:rFonts w:ascii="Calibri" w:hAnsi="Calibri" w:cs="Calibri"/>
                <w:lang w:val="en-GB"/>
              </w:rPr>
              <w:t xml:space="preserve"> </w:t>
            </w:r>
            <w:r w:rsidRPr="002F2B5F">
              <w:rPr>
                <w:rFonts w:ascii="Calibri" w:hAnsi="Calibri" w:cs="Calibri"/>
                <w:lang w:val="en-GB"/>
              </w:rPr>
              <w:t>it will be paid out at the employee's rate of pay in effect on the last day of that academic year</w:t>
            </w:r>
            <w:r>
              <w:rPr>
                <w:rFonts w:ascii="Calibri" w:hAnsi="Calibri" w:cs="Calibri"/>
                <w:lang w:val="en-GB"/>
              </w:rPr>
              <w:t xml:space="preserve"> </w:t>
            </w:r>
            <w:r w:rsidRPr="006425C3">
              <w:rPr>
                <w:rFonts w:ascii="Calibri" w:hAnsi="Calibri" w:cs="Calibri"/>
                <w:b/>
                <w:bCs/>
                <w:lang w:val="en-GB"/>
              </w:rPr>
              <w:t>as per Article 9.2.9.1</w:t>
            </w:r>
            <w:r w:rsidRPr="002F2B5F">
              <w:rPr>
                <w:rFonts w:ascii="Calibri" w:hAnsi="Calibri" w:cs="Calibri"/>
                <w:lang w:val="en-GB"/>
              </w:rPr>
              <w:t>.</w:t>
            </w:r>
            <w:r w:rsidRPr="002F2B5F">
              <w:rPr>
                <w:rFonts w:ascii="Calibri" w:hAnsi="Calibri" w:cs="Calibri"/>
              </w:rPr>
              <w:t> </w:t>
            </w:r>
          </w:p>
        </w:tc>
      </w:tr>
      <w:tr w:rsidR="00010044" w:rsidRPr="00FD03B1" w14:paraId="334E5E22" w14:textId="77777777" w:rsidTr="004F6B1D">
        <w:tc>
          <w:tcPr>
            <w:tcW w:w="1129" w:type="dxa"/>
          </w:tcPr>
          <w:p w14:paraId="09A48BF2" w14:textId="0BBC85CB"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25F9FC39" w14:textId="35DA0FFF"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024DDDD1" w14:textId="4C286F14"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9</w:t>
            </w:r>
            <w:r w:rsidR="007734EE">
              <w:rPr>
                <w:rFonts w:asciiTheme="minorHAnsi" w:hAnsiTheme="minorHAnsi" w:cstheme="minorHAnsi"/>
              </w:rPr>
              <w:t>.</w:t>
            </w:r>
            <w:r w:rsidR="002A3CAF">
              <w:rPr>
                <w:rFonts w:asciiTheme="minorHAnsi" w:hAnsiTheme="minorHAnsi" w:cstheme="minorHAnsi"/>
              </w:rPr>
              <w:t>xx</w:t>
            </w:r>
          </w:p>
        </w:tc>
        <w:tc>
          <w:tcPr>
            <w:tcW w:w="5102" w:type="dxa"/>
          </w:tcPr>
          <w:p w14:paraId="148C3393"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NEW: Class Sizes:</w:t>
            </w:r>
          </w:p>
          <w:p w14:paraId="61A351B0" w14:textId="77777777" w:rsidR="00393042" w:rsidRDefault="00393042" w:rsidP="00393042">
            <w:pPr>
              <w:pStyle w:val="paragraph"/>
              <w:spacing w:before="0" w:beforeAutospacing="0" w:after="0" w:afterAutospacing="0"/>
              <w:textAlignment w:val="baseline"/>
              <w:rPr>
                <w:rFonts w:asciiTheme="minorHAnsi" w:hAnsiTheme="minorHAnsi" w:cstheme="minorHAnsi"/>
                <w:b/>
                <w:bCs/>
              </w:rPr>
            </w:pPr>
          </w:p>
          <w:p w14:paraId="2EAB3C18" w14:textId="010AF7DB" w:rsidR="007834A1" w:rsidRDefault="007834A1" w:rsidP="007834A1">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 xml:space="preserve">To recognize the impact of class size on workload, additional contact hours will be given to the instructor based on the </w:t>
            </w:r>
            <w:r>
              <w:rPr>
                <w:rFonts w:asciiTheme="minorHAnsi" w:hAnsiTheme="minorHAnsi" w:cstheme="minorHAnsi"/>
                <w:b/>
                <w:bCs/>
              </w:rPr>
              <w:t>class size for each program</w:t>
            </w:r>
            <w:r w:rsidRPr="00FD03B1">
              <w:rPr>
                <w:rFonts w:asciiTheme="minorHAnsi" w:hAnsiTheme="minorHAnsi" w:cstheme="minorHAnsi"/>
                <w:b/>
                <w:bCs/>
              </w:rPr>
              <w:t xml:space="preserve">. </w:t>
            </w:r>
          </w:p>
          <w:p w14:paraId="3040528A" w14:textId="77777777" w:rsidR="007834A1" w:rsidRDefault="007834A1" w:rsidP="00393042">
            <w:pPr>
              <w:pStyle w:val="paragraph"/>
              <w:spacing w:before="0" w:beforeAutospacing="0" w:after="0" w:afterAutospacing="0"/>
              <w:textAlignment w:val="baseline"/>
              <w:rPr>
                <w:rFonts w:asciiTheme="minorHAnsi" w:hAnsiTheme="minorHAnsi" w:cstheme="minorHAnsi"/>
                <w:b/>
                <w:bCs/>
              </w:rPr>
            </w:pPr>
          </w:p>
          <w:tbl>
            <w:tblPr>
              <w:tblStyle w:val="TableGrid"/>
              <w:tblW w:w="0" w:type="auto"/>
              <w:tblLook w:val="04A0" w:firstRow="1" w:lastRow="0" w:firstColumn="1" w:lastColumn="0" w:noHBand="0" w:noVBand="1"/>
            </w:tblPr>
            <w:tblGrid>
              <w:gridCol w:w="2438"/>
              <w:gridCol w:w="2438"/>
            </w:tblGrid>
            <w:tr w:rsidR="00C3582E" w14:paraId="115B9293" w14:textId="77777777" w:rsidTr="00C3582E">
              <w:tc>
                <w:tcPr>
                  <w:tcW w:w="2438" w:type="dxa"/>
                </w:tcPr>
                <w:p w14:paraId="57FADC50" w14:textId="0C457C1A"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Class Size</w:t>
                  </w:r>
                </w:p>
              </w:tc>
              <w:tc>
                <w:tcPr>
                  <w:tcW w:w="2438" w:type="dxa"/>
                </w:tcPr>
                <w:p w14:paraId="4DE2D03D" w14:textId="3782F152"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Number of Student Contact Hours</w:t>
                  </w:r>
                </w:p>
              </w:tc>
            </w:tr>
            <w:tr w:rsidR="00C3582E" w14:paraId="6EEABD3F" w14:textId="77777777" w:rsidTr="00C3582E">
              <w:tc>
                <w:tcPr>
                  <w:tcW w:w="2438" w:type="dxa"/>
                </w:tcPr>
                <w:p w14:paraId="2F4719D7" w14:textId="30DACD2B"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Under 24</w:t>
                  </w:r>
                </w:p>
              </w:tc>
              <w:tc>
                <w:tcPr>
                  <w:tcW w:w="2438" w:type="dxa"/>
                </w:tcPr>
                <w:p w14:paraId="55B72A9D" w14:textId="4314C62D"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1x the contact hours</w:t>
                  </w:r>
                </w:p>
              </w:tc>
            </w:tr>
            <w:tr w:rsidR="00C3582E" w14:paraId="0D577B25" w14:textId="77777777" w:rsidTr="00C3582E">
              <w:tc>
                <w:tcPr>
                  <w:tcW w:w="2438" w:type="dxa"/>
                </w:tcPr>
                <w:p w14:paraId="4B703C69" w14:textId="53EE8493"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2</w:t>
                  </w:r>
                  <w:r w:rsidR="007834A1">
                    <w:rPr>
                      <w:rFonts w:asciiTheme="minorHAnsi" w:hAnsiTheme="minorHAnsi" w:cstheme="minorHAnsi"/>
                      <w:b/>
                      <w:bCs/>
                    </w:rPr>
                    <w:t xml:space="preserve">4 </w:t>
                  </w:r>
                  <w:r>
                    <w:rPr>
                      <w:rFonts w:asciiTheme="minorHAnsi" w:hAnsiTheme="minorHAnsi" w:cstheme="minorHAnsi"/>
                      <w:b/>
                      <w:bCs/>
                    </w:rPr>
                    <w:t>-</w:t>
                  </w:r>
                  <w:r w:rsidR="007834A1">
                    <w:rPr>
                      <w:rFonts w:asciiTheme="minorHAnsi" w:hAnsiTheme="minorHAnsi" w:cstheme="minorHAnsi"/>
                      <w:b/>
                      <w:bCs/>
                    </w:rPr>
                    <w:t xml:space="preserve"> less than </w:t>
                  </w:r>
                  <w:r>
                    <w:rPr>
                      <w:rFonts w:asciiTheme="minorHAnsi" w:hAnsiTheme="minorHAnsi" w:cstheme="minorHAnsi"/>
                      <w:b/>
                      <w:bCs/>
                    </w:rPr>
                    <w:t>48</w:t>
                  </w:r>
                </w:p>
              </w:tc>
              <w:tc>
                <w:tcPr>
                  <w:tcW w:w="2438" w:type="dxa"/>
                </w:tcPr>
                <w:p w14:paraId="2BCA5CD1" w14:textId="711743C5"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2x the contact hours</w:t>
                  </w:r>
                </w:p>
              </w:tc>
            </w:tr>
            <w:tr w:rsidR="00C3582E" w14:paraId="5018CC2A" w14:textId="77777777" w:rsidTr="00C3582E">
              <w:tc>
                <w:tcPr>
                  <w:tcW w:w="2438" w:type="dxa"/>
                </w:tcPr>
                <w:p w14:paraId="2A47FD11" w14:textId="405EA92D"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48</w:t>
                  </w:r>
                  <w:r w:rsidR="007834A1">
                    <w:rPr>
                      <w:rFonts w:asciiTheme="minorHAnsi" w:hAnsiTheme="minorHAnsi" w:cstheme="minorHAnsi"/>
                      <w:b/>
                      <w:bCs/>
                    </w:rPr>
                    <w:t xml:space="preserve"> - less than 72</w:t>
                  </w:r>
                </w:p>
              </w:tc>
              <w:tc>
                <w:tcPr>
                  <w:tcW w:w="2438" w:type="dxa"/>
                </w:tcPr>
                <w:p w14:paraId="26C43458" w14:textId="25614B17" w:rsidR="00C3582E" w:rsidRDefault="00C3582E"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3x the contact hours</w:t>
                  </w:r>
                </w:p>
              </w:tc>
            </w:tr>
            <w:tr w:rsidR="007834A1" w14:paraId="5ECCC199" w14:textId="77777777" w:rsidTr="00C3582E">
              <w:tc>
                <w:tcPr>
                  <w:tcW w:w="2438" w:type="dxa"/>
                </w:tcPr>
                <w:p w14:paraId="1A18B2C9" w14:textId="78535E5B" w:rsidR="007834A1" w:rsidRDefault="007834A1"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72 - less than 96</w:t>
                  </w:r>
                </w:p>
              </w:tc>
              <w:tc>
                <w:tcPr>
                  <w:tcW w:w="2438" w:type="dxa"/>
                </w:tcPr>
                <w:p w14:paraId="408F917A" w14:textId="2BD98399" w:rsidR="007834A1" w:rsidRDefault="007834A1"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4x the contact hours</w:t>
                  </w:r>
                </w:p>
              </w:tc>
            </w:tr>
            <w:tr w:rsidR="007834A1" w14:paraId="5E3D55FF" w14:textId="77777777" w:rsidTr="00C3582E">
              <w:tc>
                <w:tcPr>
                  <w:tcW w:w="2438" w:type="dxa"/>
                </w:tcPr>
                <w:p w14:paraId="1A9513F2" w14:textId="071147F3" w:rsidR="007834A1" w:rsidRDefault="007834A1"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lastRenderedPageBreak/>
                    <w:t>96+</w:t>
                  </w:r>
                </w:p>
              </w:tc>
              <w:tc>
                <w:tcPr>
                  <w:tcW w:w="2438" w:type="dxa"/>
                </w:tcPr>
                <w:p w14:paraId="642AEFC5" w14:textId="4673475D" w:rsidR="007834A1" w:rsidRDefault="007834A1" w:rsidP="00393042">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5x the contact hours</w:t>
                  </w:r>
                </w:p>
              </w:tc>
            </w:tr>
          </w:tbl>
          <w:p w14:paraId="768EAA76"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p>
          <w:p w14:paraId="00435CDE" w14:textId="52EF2209" w:rsidR="00393042" w:rsidRPr="00FD03B1" w:rsidRDefault="007834A1" w:rsidP="007834A1">
            <w:pPr>
              <w:pStyle w:val="paragraph"/>
              <w:spacing w:before="0" w:beforeAutospacing="0" w:after="0" w:afterAutospacing="0"/>
              <w:textAlignment w:val="baseline"/>
              <w:rPr>
                <w:rFonts w:asciiTheme="minorHAnsi" w:hAnsiTheme="minorHAnsi" w:cstheme="minorHAnsi"/>
                <w:b/>
                <w:bCs/>
              </w:rPr>
            </w:pPr>
            <w:commentRangeStart w:id="2"/>
            <w:commentRangeEnd w:id="2"/>
            <w:r>
              <w:rPr>
                <w:rStyle w:val="CommentReference"/>
                <w:rFonts w:asciiTheme="minorHAnsi" w:eastAsiaTheme="minorHAnsi" w:hAnsiTheme="minorHAnsi" w:cstheme="minorBidi"/>
                <w:lang w:eastAsia="en-US"/>
              </w:rPr>
              <w:commentReference w:id="2"/>
            </w:r>
          </w:p>
        </w:tc>
      </w:tr>
      <w:tr w:rsidR="00BD6D49" w:rsidRPr="00FD03B1" w14:paraId="18D7711C" w14:textId="77777777" w:rsidTr="004F6B1D">
        <w:tc>
          <w:tcPr>
            <w:tcW w:w="1129" w:type="dxa"/>
          </w:tcPr>
          <w:p w14:paraId="7CE7414F" w14:textId="5A65679B" w:rsidR="00BD6D49" w:rsidRDefault="00BD6D49"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4EC1703B" w14:textId="194AAB02" w:rsidR="00BD6D49" w:rsidRPr="00FD03B1" w:rsidRDefault="00BD6D49" w:rsidP="003A09C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Monetary AMENDMENT</w:t>
            </w:r>
          </w:p>
        </w:tc>
        <w:tc>
          <w:tcPr>
            <w:tcW w:w="1418" w:type="dxa"/>
          </w:tcPr>
          <w:p w14:paraId="6DFB5D13" w14:textId="42977C7F" w:rsidR="00BD6D49" w:rsidRPr="00FD03B1" w:rsidRDefault="00BD6D49" w:rsidP="003A09C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9.8</w:t>
            </w:r>
          </w:p>
        </w:tc>
        <w:tc>
          <w:tcPr>
            <w:tcW w:w="5102" w:type="dxa"/>
          </w:tcPr>
          <w:p w14:paraId="1C1B065B" w14:textId="4EF2FA0D" w:rsidR="00BD6D49" w:rsidRPr="00BD6D49" w:rsidRDefault="00BD6D49" w:rsidP="00BD6D49">
            <w:pPr>
              <w:jc w:val="both"/>
              <w:textAlignment w:val="baseline"/>
              <w:rPr>
                <w:rFonts w:ascii="Calibri" w:eastAsia="Times New Roman" w:hAnsi="Calibri" w:cs="Calibri"/>
                <w:lang w:eastAsia="en-CA"/>
              </w:rPr>
            </w:pPr>
            <w:r w:rsidRPr="00BD6D49">
              <w:rPr>
                <w:rFonts w:ascii="Calibri" w:eastAsia="Times New Roman" w:hAnsi="Calibri" w:cs="Calibri"/>
                <w:lang w:val="en-GB" w:eastAsia="en-CA"/>
              </w:rPr>
              <w:t>All assignments, within brokerage arrangements, which the employer chooses to fill, will be scheduled according to the following provisions: </w:t>
            </w:r>
            <w:r w:rsidRPr="00BD6D49">
              <w:rPr>
                <w:rFonts w:ascii="Calibri" w:eastAsia="Times New Roman" w:hAnsi="Calibri" w:cs="Calibri"/>
                <w:lang w:eastAsia="en-CA"/>
              </w:rPr>
              <w:t> </w:t>
            </w:r>
          </w:p>
          <w:p w14:paraId="53CF99F7" w14:textId="77777777" w:rsidR="00BD6D49" w:rsidRPr="002F2B5F" w:rsidRDefault="00BD6D49" w:rsidP="00BD6D49">
            <w:pPr>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E526874" w14:textId="77777777" w:rsidR="00BD6D49" w:rsidRPr="002F2B5F" w:rsidRDefault="00BD6D49" w:rsidP="00BD6D49">
            <w:pPr>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(a)</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Maximum student contact hours of </w:t>
            </w:r>
            <w:r w:rsidRPr="00915AA5">
              <w:rPr>
                <w:rFonts w:ascii="Calibri" w:eastAsia="Times New Roman" w:hAnsi="Calibri" w:cs="Calibri"/>
                <w:strike/>
                <w:lang w:val="en-GB" w:eastAsia="en-CA"/>
              </w:rPr>
              <w:t>1200</w:t>
            </w:r>
            <w:r>
              <w:rPr>
                <w:rFonts w:ascii="Calibri" w:eastAsia="Times New Roman" w:hAnsi="Calibri" w:cs="Calibri"/>
                <w:lang w:val="en-GB" w:eastAsia="en-CA"/>
              </w:rPr>
              <w:t xml:space="preserve"> </w:t>
            </w:r>
            <w:r w:rsidRPr="00915AA5">
              <w:rPr>
                <w:rFonts w:ascii="Calibri" w:eastAsia="Times New Roman" w:hAnsi="Calibri" w:cs="Calibri"/>
                <w:b/>
                <w:bCs/>
                <w:lang w:val="en-GB" w:eastAsia="en-CA"/>
              </w:rPr>
              <w:t>900</w:t>
            </w:r>
            <w:r w:rsidRPr="002F2B5F">
              <w:rPr>
                <w:rFonts w:ascii="Calibri" w:eastAsia="Times New Roman" w:hAnsi="Calibri" w:cs="Calibri"/>
                <w:lang w:val="en-GB" w:eastAsia="en-CA"/>
              </w:rPr>
              <w:t>.</w:t>
            </w:r>
            <w:r w:rsidRPr="002F2B5F">
              <w:rPr>
                <w:rFonts w:ascii="Calibri" w:eastAsia="Times New Roman" w:hAnsi="Calibri" w:cs="Calibri"/>
                <w:lang w:eastAsia="en-CA"/>
              </w:rPr>
              <w:t> </w:t>
            </w:r>
          </w:p>
          <w:p w14:paraId="5F2E9358" w14:textId="77777777" w:rsidR="00BD6D49" w:rsidRPr="00FB0800" w:rsidRDefault="00BD6D49" w:rsidP="003A09C4">
            <w:pPr>
              <w:pStyle w:val="paragraph"/>
              <w:spacing w:before="0" w:beforeAutospacing="0" w:after="0" w:afterAutospacing="0"/>
              <w:textAlignment w:val="baseline"/>
              <w:rPr>
                <w:rFonts w:asciiTheme="minorHAnsi" w:hAnsiTheme="minorHAnsi" w:cstheme="minorHAnsi"/>
              </w:rPr>
            </w:pPr>
          </w:p>
        </w:tc>
      </w:tr>
      <w:tr w:rsidR="004F6B1D" w:rsidRPr="00FD03B1" w14:paraId="39444EE4" w14:textId="77777777" w:rsidTr="004F6B1D">
        <w:tc>
          <w:tcPr>
            <w:tcW w:w="1129" w:type="dxa"/>
          </w:tcPr>
          <w:p w14:paraId="4BC697C5" w14:textId="7F447B3F" w:rsidR="004F6B1D" w:rsidRPr="00FD03B1" w:rsidRDefault="004F6B1D"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1CB948F2"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0B30205E"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10.12.1</w:t>
            </w:r>
          </w:p>
        </w:tc>
        <w:tc>
          <w:tcPr>
            <w:tcW w:w="5102" w:type="dxa"/>
          </w:tcPr>
          <w:p w14:paraId="50566F51" w14:textId="77777777" w:rsidR="004F6B1D" w:rsidRPr="00FB0800" w:rsidRDefault="004F6B1D" w:rsidP="003A09C4">
            <w:pPr>
              <w:pStyle w:val="paragraph"/>
              <w:spacing w:before="0" w:beforeAutospacing="0" w:after="0" w:afterAutospacing="0"/>
              <w:textAlignment w:val="baseline"/>
              <w:rPr>
                <w:rFonts w:asciiTheme="minorHAnsi" w:hAnsiTheme="minorHAnsi" w:cstheme="minorHAnsi"/>
                <w:u w:val="single"/>
              </w:rPr>
            </w:pPr>
            <w:r w:rsidRPr="00FB0800">
              <w:rPr>
                <w:rFonts w:asciiTheme="minorHAnsi" w:hAnsiTheme="minorHAnsi" w:cstheme="minorHAnsi"/>
              </w:rPr>
              <w:t>AMEND:</w:t>
            </w:r>
            <w:r>
              <w:rPr>
                <w:rFonts w:asciiTheme="minorHAnsi" w:hAnsiTheme="minorHAnsi" w:cstheme="minorHAnsi"/>
                <w:u w:val="single"/>
              </w:rPr>
              <w:t xml:space="preserve"> </w:t>
            </w:r>
            <w:r w:rsidRPr="00FB0800">
              <w:rPr>
                <w:rFonts w:asciiTheme="minorHAnsi" w:hAnsiTheme="minorHAnsi" w:cstheme="minorHAnsi"/>
                <w:u w:val="single"/>
              </w:rPr>
              <w:t>Supervisory Assignments</w:t>
            </w:r>
          </w:p>
          <w:p w14:paraId="1EF966F8" w14:textId="77777777" w:rsidR="004F6B1D" w:rsidRPr="00FB0800" w:rsidRDefault="004F6B1D" w:rsidP="003A09C4">
            <w:pPr>
              <w:pStyle w:val="paragraph"/>
              <w:spacing w:before="0" w:beforeAutospacing="0" w:after="0" w:afterAutospacing="0"/>
              <w:textAlignment w:val="baseline"/>
              <w:rPr>
                <w:rFonts w:asciiTheme="minorHAnsi" w:hAnsiTheme="minorHAnsi" w:cstheme="minorHAnsi"/>
                <w:u w:val="single"/>
              </w:rPr>
            </w:pPr>
            <w:r w:rsidRPr="00FB0800">
              <w:rPr>
                <w:rFonts w:asciiTheme="minorHAnsi" w:hAnsiTheme="minorHAnsi" w:cstheme="minorHAnsi"/>
                <w:u w:val="single"/>
              </w:rPr>
              <w:t>Stipends</w:t>
            </w:r>
          </w:p>
          <w:p w14:paraId="60F00B30" w14:textId="0D90F8AB"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10.12.1.1 </w:t>
            </w:r>
            <w:r w:rsidRPr="007834A1">
              <w:rPr>
                <w:rFonts w:asciiTheme="minorHAnsi" w:hAnsiTheme="minorHAnsi" w:cstheme="minorHAnsi"/>
                <w:strike/>
              </w:rPr>
              <w:t>Instructors, educational counselors, and librarians</w:t>
            </w:r>
            <w:r w:rsidRPr="00FD03B1">
              <w:rPr>
                <w:rFonts w:asciiTheme="minorHAnsi" w:hAnsiTheme="minorHAnsi" w:cstheme="minorHAnsi"/>
              </w:rPr>
              <w:t xml:space="preserve"> </w:t>
            </w:r>
            <w:r w:rsidR="007834A1" w:rsidRPr="007834A1">
              <w:rPr>
                <w:rFonts w:asciiTheme="minorHAnsi" w:hAnsiTheme="minorHAnsi" w:cstheme="minorHAnsi"/>
                <w:b/>
                <w:bCs/>
              </w:rPr>
              <w:t>Employees</w:t>
            </w:r>
            <w:r w:rsidR="007834A1">
              <w:rPr>
                <w:rFonts w:asciiTheme="minorHAnsi" w:hAnsiTheme="minorHAnsi" w:cstheme="minorHAnsi"/>
              </w:rPr>
              <w:t xml:space="preserve"> </w:t>
            </w:r>
            <w:r w:rsidRPr="00FD03B1">
              <w:rPr>
                <w:rFonts w:asciiTheme="minorHAnsi" w:hAnsiTheme="minorHAnsi" w:cstheme="minorHAnsi"/>
              </w:rPr>
              <w:t xml:space="preserve">assigned supervisory duties and/or in sole charge of a program will receive a </w:t>
            </w:r>
            <w:r w:rsidR="007834A1">
              <w:rPr>
                <w:rFonts w:asciiTheme="minorHAnsi" w:hAnsiTheme="minorHAnsi" w:cstheme="minorHAnsi"/>
              </w:rPr>
              <w:t xml:space="preserve">bi-weekly </w:t>
            </w:r>
            <w:r w:rsidRPr="007834A1">
              <w:rPr>
                <w:rFonts w:asciiTheme="minorHAnsi" w:hAnsiTheme="minorHAnsi" w:cstheme="minorHAnsi"/>
                <w:strike/>
              </w:rPr>
              <w:t>semi-monthly</w:t>
            </w:r>
            <w:r w:rsidRPr="00FD03B1">
              <w:rPr>
                <w:rFonts w:asciiTheme="minorHAnsi" w:hAnsiTheme="minorHAnsi" w:cstheme="minorHAnsi"/>
              </w:rPr>
              <w:t xml:space="preserve"> </w:t>
            </w:r>
            <w:r w:rsidR="007834A1" w:rsidRPr="007834A1">
              <w:rPr>
                <w:rFonts w:asciiTheme="minorHAnsi" w:hAnsiTheme="minorHAnsi" w:cstheme="minorHAnsi"/>
                <w:b/>
                <w:bCs/>
              </w:rPr>
              <w:t>stipend</w:t>
            </w:r>
            <w:r w:rsidR="007834A1">
              <w:rPr>
                <w:rFonts w:asciiTheme="minorHAnsi" w:hAnsiTheme="minorHAnsi" w:cstheme="minorHAnsi"/>
              </w:rPr>
              <w:t xml:space="preserve"> </w:t>
            </w:r>
            <w:proofErr w:type="gramStart"/>
            <w:r w:rsidRPr="00FD03B1">
              <w:rPr>
                <w:rFonts w:asciiTheme="minorHAnsi" w:hAnsiTheme="minorHAnsi" w:cstheme="minorHAnsi"/>
              </w:rPr>
              <w:t>on the basis of</w:t>
            </w:r>
            <w:proofErr w:type="gramEnd"/>
            <w:r w:rsidRPr="00FD03B1">
              <w:rPr>
                <w:rFonts w:asciiTheme="minorHAnsi" w:hAnsiTheme="minorHAnsi" w:cstheme="minorHAnsi"/>
              </w:rPr>
              <w:t xml:space="preserve"> the number of </w:t>
            </w:r>
            <w:r w:rsidRPr="00FD03B1">
              <w:rPr>
                <w:rFonts w:asciiTheme="minorHAnsi" w:hAnsiTheme="minorHAnsi" w:cstheme="minorHAnsi"/>
                <w:strike/>
              </w:rPr>
              <w:t xml:space="preserve">staff </w:t>
            </w:r>
            <w:r w:rsidRPr="00FD03B1">
              <w:rPr>
                <w:rFonts w:asciiTheme="minorHAnsi" w:hAnsiTheme="minorHAnsi" w:cstheme="minorHAnsi"/>
                <w:b/>
                <w:bCs/>
              </w:rPr>
              <w:t>employees</w:t>
            </w:r>
            <w:r w:rsidRPr="00FD03B1">
              <w:rPr>
                <w:rFonts w:asciiTheme="minorHAnsi" w:hAnsiTheme="minorHAnsi" w:cstheme="minorHAnsi"/>
              </w:rPr>
              <w:t xml:space="preserve"> reporting to them in an academic year. </w:t>
            </w:r>
          </w:p>
          <w:p w14:paraId="73EA1B22"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612"/>
              <w:gridCol w:w="1606"/>
              <w:gridCol w:w="1658"/>
            </w:tblGrid>
            <w:tr w:rsidR="004F6B1D" w:rsidRPr="00FD03B1" w14:paraId="428FD773" w14:textId="77777777" w:rsidTr="003A09C4">
              <w:tc>
                <w:tcPr>
                  <w:tcW w:w="1760" w:type="dxa"/>
                </w:tcPr>
                <w:p w14:paraId="771FDA5D"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Category </w:t>
                  </w:r>
                </w:p>
              </w:tc>
              <w:tc>
                <w:tcPr>
                  <w:tcW w:w="1760" w:type="dxa"/>
                </w:tcPr>
                <w:p w14:paraId="1C091B19"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Effective July 1, 2023</w:t>
                  </w:r>
                </w:p>
              </w:tc>
              <w:tc>
                <w:tcPr>
                  <w:tcW w:w="1760" w:type="dxa"/>
                </w:tcPr>
                <w:p w14:paraId="2461448F"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Number of </w:t>
                  </w:r>
                  <w:r w:rsidRPr="00FD03B1">
                    <w:rPr>
                      <w:rFonts w:asciiTheme="minorHAnsi" w:hAnsiTheme="minorHAnsi" w:cstheme="minorHAnsi"/>
                      <w:strike/>
                    </w:rPr>
                    <w:t xml:space="preserve">Staff </w:t>
                  </w:r>
                  <w:r w:rsidRPr="00FD03B1">
                    <w:rPr>
                      <w:rFonts w:asciiTheme="minorHAnsi" w:hAnsiTheme="minorHAnsi" w:cstheme="minorHAnsi"/>
                      <w:b/>
                      <w:bCs/>
                    </w:rPr>
                    <w:t>Employees</w:t>
                  </w:r>
                </w:p>
              </w:tc>
            </w:tr>
            <w:tr w:rsidR="004F6B1D" w:rsidRPr="00FD03B1" w14:paraId="25B71EA7" w14:textId="77777777" w:rsidTr="003A09C4">
              <w:tc>
                <w:tcPr>
                  <w:tcW w:w="1760" w:type="dxa"/>
                </w:tcPr>
                <w:p w14:paraId="234924C8"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I</w:t>
                  </w:r>
                </w:p>
              </w:tc>
              <w:tc>
                <w:tcPr>
                  <w:tcW w:w="1760" w:type="dxa"/>
                </w:tcPr>
                <w:p w14:paraId="4814C381"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$160.80</w:t>
                  </w:r>
                </w:p>
              </w:tc>
              <w:tc>
                <w:tcPr>
                  <w:tcW w:w="1760" w:type="dxa"/>
                </w:tcPr>
                <w:p w14:paraId="5F9D0434"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5 or less</w:t>
                  </w:r>
                </w:p>
              </w:tc>
            </w:tr>
            <w:tr w:rsidR="004F6B1D" w:rsidRPr="00FD03B1" w14:paraId="1E453285" w14:textId="77777777" w:rsidTr="003A09C4">
              <w:tc>
                <w:tcPr>
                  <w:tcW w:w="1760" w:type="dxa"/>
                </w:tcPr>
                <w:p w14:paraId="7D1FA563"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II</w:t>
                  </w:r>
                </w:p>
              </w:tc>
              <w:tc>
                <w:tcPr>
                  <w:tcW w:w="1760" w:type="dxa"/>
                </w:tcPr>
                <w:p w14:paraId="4218B410"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$321.60</w:t>
                  </w:r>
                </w:p>
              </w:tc>
              <w:tc>
                <w:tcPr>
                  <w:tcW w:w="1760" w:type="dxa"/>
                </w:tcPr>
                <w:p w14:paraId="48C08F45"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More than 5 up to and including 15</w:t>
                  </w:r>
                </w:p>
              </w:tc>
            </w:tr>
            <w:tr w:rsidR="004F6B1D" w:rsidRPr="00FD03B1" w14:paraId="65BD0422" w14:textId="77777777" w:rsidTr="003A09C4">
              <w:tc>
                <w:tcPr>
                  <w:tcW w:w="1760" w:type="dxa"/>
                </w:tcPr>
                <w:p w14:paraId="5FAFD3BC"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III</w:t>
                  </w:r>
                </w:p>
              </w:tc>
              <w:tc>
                <w:tcPr>
                  <w:tcW w:w="1760" w:type="dxa"/>
                </w:tcPr>
                <w:p w14:paraId="775AAEB5"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$441.60</w:t>
                  </w:r>
                </w:p>
              </w:tc>
              <w:tc>
                <w:tcPr>
                  <w:tcW w:w="1760" w:type="dxa"/>
                </w:tcPr>
                <w:p w14:paraId="6CED46AB"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More than 15 up to and including 25</w:t>
                  </w:r>
                </w:p>
              </w:tc>
            </w:tr>
            <w:tr w:rsidR="004F6B1D" w:rsidRPr="00FD03B1" w14:paraId="7A2A4B7A" w14:textId="77777777" w:rsidTr="003A09C4">
              <w:tc>
                <w:tcPr>
                  <w:tcW w:w="1760" w:type="dxa"/>
                </w:tcPr>
                <w:p w14:paraId="1F54697D"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IV</w:t>
                  </w:r>
                </w:p>
              </w:tc>
              <w:tc>
                <w:tcPr>
                  <w:tcW w:w="1760" w:type="dxa"/>
                </w:tcPr>
                <w:p w14:paraId="045FB1C9"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$520.80</w:t>
                  </w:r>
                </w:p>
              </w:tc>
              <w:tc>
                <w:tcPr>
                  <w:tcW w:w="1760" w:type="dxa"/>
                </w:tcPr>
                <w:p w14:paraId="66342989"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More than 25 up to and including 35</w:t>
                  </w:r>
                </w:p>
              </w:tc>
            </w:tr>
            <w:tr w:rsidR="004F6B1D" w:rsidRPr="00FD03B1" w14:paraId="3DDDD0EF" w14:textId="77777777" w:rsidTr="003A09C4">
              <w:tc>
                <w:tcPr>
                  <w:tcW w:w="1760" w:type="dxa"/>
                </w:tcPr>
                <w:p w14:paraId="439E77F0"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V</w:t>
                  </w:r>
                </w:p>
              </w:tc>
              <w:tc>
                <w:tcPr>
                  <w:tcW w:w="1760" w:type="dxa"/>
                </w:tcPr>
                <w:p w14:paraId="316C0C54"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$561.60</w:t>
                  </w:r>
                </w:p>
              </w:tc>
              <w:tc>
                <w:tcPr>
                  <w:tcW w:w="1760" w:type="dxa"/>
                </w:tcPr>
                <w:p w14:paraId="1921B9B3"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More than 35</w:t>
                  </w:r>
                </w:p>
              </w:tc>
            </w:tr>
          </w:tbl>
          <w:p w14:paraId="01A5308D"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p>
        </w:tc>
      </w:tr>
      <w:tr w:rsidR="004F6B1D" w:rsidRPr="00FD03B1" w14:paraId="179C7D05" w14:textId="77777777" w:rsidTr="004F6B1D">
        <w:tc>
          <w:tcPr>
            <w:tcW w:w="1129" w:type="dxa"/>
          </w:tcPr>
          <w:p w14:paraId="0C93471E" w14:textId="01392D35" w:rsidR="004F6B1D" w:rsidRPr="00FD03B1" w:rsidRDefault="004F6B1D"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091BF104"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0FF9D2E4"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10.19.</w:t>
            </w:r>
            <w:r>
              <w:rPr>
                <w:rFonts w:asciiTheme="minorHAnsi" w:hAnsiTheme="minorHAnsi" w:cstheme="minorHAnsi"/>
              </w:rPr>
              <w:t>x</w:t>
            </w:r>
          </w:p>
        </w:tc>
        <w:tc>
          <w:tcPr>
            <w:tcW w:w="5102" w:type="dxa"/>
          </w:tcPr>
          <w:p w14:paraId="7E1C1D49" w14:textId="7B54801C"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NEW: </w:t>
            </w:r>
            <w:r w:rsidRPr="00FD03B1">
              <w:rPr>
                <w:rFonts w:asciiTheme="minorHAnsi" w:hAnsiTheme="minorHAnsi" w:cstheme="minorHAnsi"/>
                <w:b/>
                <w:bCs/>
              </w:rPr>
              <w:t xml:space="preserve">Supervisory employees who have had their program head assignments removed shall receive ten (10) weeks’ notice or pay in lieu thereof. </w:t>
            </w:r>
          </w:p>
        </w:tc>
      </w:tr>
      <w:tr w:rsidR="00010044" w:rsidRPr="00FD03B1" w14:paraId="12874BE0" w14:textId="77777777" w:rsidTr="004F6B1D">
        <w:tc>
          <w:tcPr>
            <w:tcW w:w="1129" w:type="dxa"/>
          </w:tcPr>
          <w:p w14:paraId="39C8CBFF" w14:textId="0987ED8C"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66E352A0" w14:textId="76D67756"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Monetary </w:t>
            </w:r>
            <w:r w:rsidR="00517D2D">
              <w:rPr>
                <w:rFonts w:asciiTheme="minorHAnsi" w:hAnsiTheme="minorHAnsi" w:cstheme="minorHAnsi"/>
              </w:rPr>
              <w:t>NEW</w:t>
            </w:r>
          </w:p>
        </w:tc>
        <w:tc>
          <w:tcPr>
            <w:tcW w:w="1418" w:type="dxa"/>
          </w:tcPr>
          <w:p w14:paraId="39E5A575" w14:textId="75F75748"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11.</w:t>
            </w:r>
            <w:proofErr w:type="gramStart"/>
            <w:r w:rsidRPr="00FD03B1">
              <w:rPr>
                <w:rFonts w:asciiTheme="minorHAnsi" w:hAnsiTheme="minorHAnsi" w:cstheme="minorHAnsi"/>
              </w:rPr>
              <w:t>12</w:t>
            </w:r>
            <w:r w:rsidR="00517D2D">
              <w:rPr>
                <w:rFonts w:asciiTheme="minorHAnsi" w:hAnsiTheme="minorHAnsi" w:cstheme="minorHAnsi"/>
              </w:rPr>
              <w:t>.</w:t>
            </w:r>
            <w:r w:rsidR="00A049CB">
              <w:rPr>
                <w:rFonts w:asciiTheme="minorHAnsi" w:hAnsiTheme="minorHAnsi" w:cstheme="minorHAnsi"/>
              </w:rPr>
              <w:t>xx</w:t>
            </w:r>
            <w:proofErr w:type="gramEnd"/>
          </w:p>
        </w:tc>
        <w:tc>
          <w:tcPr>
            <w:tcW w:w="5102" w:type="dxa"/>
          </w:tcPr>
          <w:p w14:paraId="238AB64B" w14:textId="77777777" w:rsidR="003E6D55" w:rsidRDefault="00517D2D" w:rsidP="0039304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NEW</w:t>
            </w:r>
            <w:r w:rsidR="00393042" w:rsidRPr="00FD03B1">
              <w:rPr>
                <w:rFonts w:asciiTheme="minorHAnsi" w:hAnsiTheme="minorHAnsi" w:cstheme="minorHAnsi"/>
              </w:rPr>
              <w:t xml:space="preserve">: </w:t>
            </w:r>
          </w:p>
          <w:p w14:paraId="3A095178" w14:textId="5474E53A"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rPr>
              <w:t>11.12</w:t>
            </w:r>
            <w:r w:rsidR="003E6D55">
              <w:rPr>
                <w:rFonts w:asciiTheme="minorHAnsi" w:hAnsiTheme="minorHAnsi" w:cstheme="minorHAnsi"/>
              </w:rPr>
              <w:t>.xx</w:t>
            </w:r>
            <w:r w:rsidRPr="00FD03B1">
              <w:rPr>
                <w:rFonts w:asciiTheme="minorHAnsi" w:hAnsiTheme="minorHAnsi" w:cstheme="minorHAnsi"/>
              </w:rPr>
              <w:t xml:space="preserve"> </w:t>
            </w:r>
            <w:r w:rsidRPr="00FD03B1">
              <w:rPr>
                <w:rFonts w:asciiTheme="minorHAnsi" w:hAnsiTheme="minorHAnsi" w:cstheme="minorHAnsi"/>
                <w:b/>
                <w:bCs/>
              </w:rPr>
              <w:t>Professional membership</w:t>
            </w:r>
            <w:r w:rsidRPr="00E5638F">
              <w:rPr>
                <w:rFonts w:asciiTheme="minorHAnsi" w:hAnsiTheme="minorHAnsi" w:cstheme="minorHAnsi"/>
                <w:b/>
                <w:bCs/>
              </w:rPr>
              <w:t xml:space="preserve">s </w:t>
            </w:r>
            <w:r w:rsidR="00AD4CBD" w:rsidRPr="00E5638F">
              <w:rPr>
                <w:rFonts w:asciiTheme="minorHAnsi" w:hAnsiTheme="minorHAnsi" w:cstheme="minorHAnsi"/>
                <w:b/>
                <w:bCs/>
              </w:rPr>
              <w:t>shall</w:t>
            </w:r>
            <w:r w:rsidRPr="00E5638F">
              <w:rPr>
                <w:rFonts w:asciiTheme="minorHAnsi" w:hAnsiTheme="minorHAnsi" w:cstheme="minorHAnsi"/>
                <w:b/>
                <w:bCs/>
              </w:rPr>
              <w:t xml:space="preserve"> </w:t>
            </w:r>
            <w:r w:rsidRPr="00FD03B1">
              <w:rPr>
                <w:rFonts w:asciiTheme="minorHAnsi" w:hAnsiTheme="minorHAnsi" w:cstheme="minorHAnsi"/>
                <w:b/>
                <w:bCs/>
              </w:rPr>
              <w:t xml:space="preserve">be reimbursed if related to the area of instruction up to a maximum of $500 per academic year. </w:t>
            </w:r>
          </w:p>
        </w:tc>
      </w:tr>
      <w:tr w:rsidR="00393042" w:rsidRPr="00FD03B1" w14:paraId="76CF0CC9" w14:textId="77777777" w:rsidTr="004F6B1D">
        <w:tc>
          <w:tcPr>
            <w:tcW w:w="1129" w:type="dxa"/>
          </w:tcPr>
          <w:p w14:paraId="5F56EF5A" w14:textId="3EB0DC8B"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25292723" w14:textId="6CA2A679"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36CF4295" w14:textId="42F32547"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11.13</w:t>
            </w:r>
          </w:p>
        </w:tc>
        <w:tc>
          <w:tcPr>
            <w:tcW w:w="5102" w:type="dxa"/>
          </w:tcPr>
          <w:p w14:paraId="0C9BA689" w14:textId="52E1C30B"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AMEND: </w:t>
            </w:r>
            <w:r w:rsidRPr="00FB0800">
              <w:rPr>
                <w:rFonts w:asciiTheme="minorHAnsi" w:hAnsiTheme="minorHAnsi" w:cstheme="minorHAnsi"/>
                <w:u w:val="single"/>
              </w:rPr>
              <w:t>Shift Differential</w:t>
            </w:r>
          </w:p>
          <w:p w14:paraId="483A11F0" w14:textId="09FD84C1"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In addition to the regular rates of pay, a shift differential in the amount of </w:t>
            </w:r>
            <w:r w:rsidRPr="00FD03B1">
              <w:rPr>
                <w:rFonts w:asciiTheme="minorHAnsi" w:hAnsiTheme="minorHAnsi" w:cstheme="minorHAnsi"/>
                <w:strike/>
              </w:rPr>
              <w:t>70 cents</w:t>
            </w:r>
            <w:r w:rsidRPr="00FD03B1">
              <w:rPr>
                <w:rFonts w:asciiTheme="minorHAnsi" w:hAnsiTheme="minorHAnsi" w:cstheme="minorHAnsi"/>
              </w:rPr>
              <w:t xml:space="preserve"> </w:t>
            </w:r>
            <w:r w:rsidRPr="00FD03B1">
              <w:rPr>
                <w:rFonts w:asciiTheme="minorHAnsi" w:hAnsiTheme="minorHAnsi" w:cstheme="minorHAnsi"/>
                <w:b/>
                <w:bCs/>
              </w:rPr>
              <w:t>($3.00)</w:t>
            </w:r>
            <w:r w:rsidRPr="00FD03B1">
              <w:rPr>
                <w:rFonts w:asciiTheme="minorHAnsi" w:hAnsiTheme="minorHAnsi" w:cstheme="minorHAnsi"/>
              </w:rPr>
              <w:t xml:space="preserve"> per hour or a minimum of </w:t>
            </w:r>
            <w:r w:rsidRPr="00FD03B1">
              <w:rPr>
                <w:rFonts w:asciiTheme="minorHAnsi" w:hAnsiTheme="minorHAnsi" w:cstheme="minorHAnsi"/>
                <w:strike/>
              </w:rPr>
              <w:t>($3.00)</w:t>
            </w:r>
            <w:r w:rsidRPr="00FD03B1">
              <w:rPr>
                <w:rFonts w:asciiTheme="minorHAnsi" w:hAnsiTheme="minorHAnsi" w:cstheme="minorHAnsi"/>
              </w:rPr>
              <w:t xml:space="preserve"> </w:t>
            </w:r>
            <w:r w:rsidRPr="00FD03B1">
              <w:rPr>
                <w:rFonts w:asciiTheme="minorHAnsi" w:hAnsiTheme="minorHAnsi" w:cstheme="minorHAnsi"/>
                <w:b/>
                <w:bCs/>
              </w:rPr>
              <w:t>($14.00)</w:t>
            </w:r>
            <w:r w:rsidRPr="00FD03B1">
              <w:rPr>
                <w:rFonts w:asciiTheme="minorHAnsi" w:hAnsiTheme="minorHAnsi" w:cstheme="minorHAnsi"/>
              </w:rPr>
              <w:t xml:space="preserve"> per day </w:t>
            </w:r>
            <w:r w:rsidRPr="00FD03B1">
              <w:rPr>
                <w:rFonts w:asciiTheme="minorHAnsi" w:hAnsiTheme="minorHAnsi" w:cstheme="minorHAnsi"/>
              </w:rPr>
              <w:lastRenderedPageBreak/>
              <w:t xml:space="preserve">shall be paid for all hours assigned between the hours of 5:00 pm, and 7:30 am. Shift Differential shall not be part of basic wage rates or be used in calculating overtime rates, nor shall it be paid for any hours for which overtime rates are being paid.  </w:t>
            </w:r>
          </w:p>
        </w:tc>
      </w:tr>
      <w:tr w:rsidR="00010044" w:rsidRPr="00FD03B1" w14:paraId="737CB5D2" w14:textId="77777777" w:rsidTr="004F6B1D">
        <w:tc>
          <w:tcPr>
            <w:tcW w:w="1129" w:type="dxa"/>
          </w:tcPr>
          <w:p w14:paraId="0E044F93" w14:textId="220986D2"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75C37668" w14:textId="514638F7"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66A273D5" w14:textId="001A36F4"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18.</w:t>
            </w:r>
            <w:proofErr w:type="gramStart"/>
            <w:r w:rsidRPr="00FD03B1">
              <w:rPr>
                <w:rFonts w:asciiTheme="minorHAnsi" w:hAnsiTheme="minorHAnsi" w:cstheme="minorHAnsi"/>
              </w:rPr>
              <w:t>3.</w:t>
            </w:r>
            <w:r w:rsidR="002A3CAF">
              <w:rPr>
                <w:rFonts w:asciiTheme="minorHAnsi" w:hAnsiTheme="minorHAnsi" w:cstheme="minorHAnsi"/>
              </w:rPr>
              <w:t>xx</w:t>
            </w:r>
            <w:proofErr w:type="gramEnd"/>
          </w:p>
        </w:tc>
        <w:tc>
          <w:tcPr>
            <w:tcW w:w="5102" w:type="dxa"/>
          </w:tcPr>
          <w:p w14:paraId="01429C8E" w14:textId="2FB7DF7F"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B0800">
              <w:rPr>
                <w:rFonts w:asciiTheme="minorHAnsi" w:hAnsiTheme="minorHAnsi" w:cstheme="minorHAnsi"/>
              </w:rPr>
              <w:t>NEW:</w:t>
            </w:r>
            <w:r w:rsidRPr="00FD03B1">
              <w:rPr>
                <w:rFonts w:asciiTheme="minorHAnsi" w:hAnsiTheme="minorHAnsi" w:cstheme="minorHAnsi"/>
                <w:b/>
                <w:bCs/>
              </w:rPr>
              <w:t xml:space="preserve"> Orthodontic coverage will be added to the Public Employee’s Benefits Agency Dental Plan </w:t>
            </w:r>
            <w:r w:rsidR="00AD4CBD" w:rsidRPr="00517D2D">
              <w:rPr>
                <w:rFonts w:asciiTheme="minorHAnsi" w:hAnsiTheme="minorHAnsi" w:cstheme="minorHAnsi"/>
                <w:b/>
                <w:bCs/>
              </w:rPr>
              <w:t>with</w:t>
            </w:r>
            <w:r w:rsidRPr="00517D2D">
              <w:rPr>
                <w:rFonts w:asciiTheme="minorHAnsi" w:hAnsiTheme="minorHAnsi" w:cstheme="minorHAnsi"/>
                <w:b/>
                <w:bCs/>
              </w:rPr>
              <w:t xml:space="preserve"> a m</w:t>
            </w:r>
            <w:r w:rsidR="00517D2D">
              <w:rPr>
                <w:rFonts w:asciiTheme="minorHAnsi" w:hAnsiTheme="minorHAnsi" w:cstheme="minorHAnsi"/>
                <w:b/>
                <w:bCs/>
              </w:rPr>
              <w:t>inimum</w:t>
            </w:r>
            <w:r w:rsidRPr="00517D2D">
              <w:rPr>
                <w:rFonts w:asciiTheme="minorHAnsi" w:hAnsiTheme="minorHAnsi" w:cstheme="minorHAnsi"/>
                <w:b/>
                <w:bCs/>
              </w:rPr>
              <w:t xml:space="preserve"> </w:t>
            </w:r>
            <w:r w:rsidR="00AD4CBD" w:rsidRPr="00517D2D">
              <w:rPr>
                <w:rFonts w:asciiTheme="minorHAnsi" w:hAnsiTheme="minorHAnsi" w:cstheme="minorHAnsi"/>
                <w:b/>
                <w:bCs/>
              </w:rPr>
              <w:t xml:space="preserve">coverage </w:t>
            </w:r>
            <w:r w:rsidRPr="00517D2D">
              <w:rPr>
                <w:rFonts w:asciiTheme="minorHAnsi" w:hAnsiTheme="minorHAnsi" w:cstheme="minorHAnsi"/>
                <w:b/>
                <w:bCs/>
              </w:rPr>
              <w:t xml:space="preserve">of $3,500/year. </w:t>
            </w:r>
          </w:p>
        </w:tc>
      </w:tr>
      <w:tr w:rsidR="00010044" w:rsidRPr="00FD03B1" w14:paraId="72BE331A" w14:textId="77777777" w:rsidTr="004F6B1D">
        <w:tc>
          <w:tcPr>
            <w:tcW w:w="1129" w:type="dxa"/>
          </w:tcPr>
          <w:p w14:paraId="3E0EEE91" w14:textId="6285D8A4"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0DF3F283" w14:textId="566D66D5"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62AB51A5" w14:textId="2CF686F8" w:rsidR="00393042" w:rsidRPr="00FD03B1" w:rsidRDefault="00FB0800" w:rsidP="0039304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18.</w:t>
            </w:r>
            <w:r w:rsidR="002A3CAF">
              <w:rPr>
                <w:rFonts w:asciiTheme="minorHAnsi" w:hAnsiTheme="minorHAnsi" w:cstheme="minorHAnsi"/>
              </w:rPr>
              <w:t>xx</w:t>
            </w:r>
          </w:p>
        </w:tc>
        <w:tc>
          <w:tcPr>
            <w:tcW w:w="5102" w:type="dxa"/>
          </w:tcPr>
          <w:p w14:paraId="616820C6" w14:textId="51C62FAE" w:rsidR="00393042" w:rsidRPr="00FD03B1" w:rsidRDefault="00FB0800" w:rsidP="00393042">
            <w:pPr>
              <w:pStyle w:val="paragraph"/>
              <w:spacing w:before="0" w:beforeAutospacing="0" w:after="0" w:afterAutospacing="0"/>
              <w:textAlignment w:val="baseline"/>
              <w:rPr>
                <w:rFonts w:asciiTheme="minorHAnsi" w:hAnsiTheme="minorHAnsi" w:cstheme="minorHAnsi"/>
                <w:b/>
                <w:bCs/>
              </w:rPr>
            </w:pPr>
            <w:r w:rsidRPr="00FB0800">
              <w:rPr>
                <w:rFonts w:asciiTheme="minorHAnsi" w:hAnsiTheme="minorHAnsi" w:cstheme="minorHAnsi"/>
              </w:rPr>
              <w:t>NEW:</w:t>
            </w:r>
            <w:r w:rsidR="00393042" w:rsidRPr="00FD03B1">
              <w:rPr>
                <w:rFonts w:asciiTheme="minorHAnsi" w:hAnsiTheme="minorHAnsi" w:cstheme="minorHAnsi"/>
                <w:b/>
                <w:bCs/>
              </w:rPr>
              <w:t xml:space="preserve"> </w:t>
            </w:r>
            <w:r w:rsidR="00956891">
              <w:rPr>
                <w:rFonts w:asciiTheme="minorHAnsi" w:hAnsiTheme="minorHAnsi" w:cstheme="minorHAnsi"/>
                <w:b/>
                <w:bCs/>
              </w:rPr>
              <w:t>Employees</w:t>
            </w:r>
            <w:r w:rsidR="00393042" w:rsidRPr="00FD03B1">
              <w:rPr>
                <w:rFonts w:asciiTheme="minorHAnsi" w:hAnsiTheme="minorHAnsi" w:cstheme="minorHAnsi"/>
                <w:b/>
                <w:bCs/>
              </w:rPr>
              <w:t xml:space="preserve"> will be provided with a health spending account of $1,500 per academic year to be used for items not covered or not fully covered through existing benefits. </w:t>
            </w:r>
          </w:p>
        </w:tc>
      </w:tr>
      <w:tr w:rsidR="004F6B1D" w:rsidRPr="00FD03B1" w14:paraId="0E2628D6" w14:textId="77777777" w:rsidTr="004F6B1D">
        <w:tc>
          <w:tcPr>
            <w:tcW w:w="1129" w:type="dxa"/>
          </w:tcPr>
          <w:p w14:paraId="793CA5D6" w14:textId="43D4E7D1" w:rsidR="004F6B1D" w:rsidRPr="00FD03B1" w:rsidRDefault="004F6B1D"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26B2EABF"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38E4595C"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18.xx</w:t>
            </w:r>
          </w:p>
        </w:tc>
        <w:tc>
          <w:tcPr>
            <w:tcW w:w="5102" w:type="dxa"/>
          </w:tcPr>
          <w:p w14:paraId="2B44EC33"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9D4620">
              <w:rPr>
                <w:rFonts w:asciiTheme="minorHAnsi" w:hAnsiTheme="minorHAnsi" w:cstheme="minorHAnsi"/>
              </w:rPr>
              <w:t>NEW:</w:t>
            </w:r>
            <w:r>
              <w:rPr>
                <w:rFonts w:asciiTheme="minorHAnsi" w:hAnsiTheme="minorHAnsi" w:cstheme="minorHAnsi"/>
                <w:b/>
                <w:bCs/>
              </w:rPr>
              <w:t xml:space="preserve"> </w:t>
            </w:r>
            <w:r w:rsidRPr="00FD03B1">
              <w:rPr>
                <w:rFonts w:asciiTheme="minorHAnsi" w:hAnsiTheme="minorHAnsi" w:cstheme="minorHAnsi"/>
                <w:b/>
                <w:bCs/>
              </w:rPr>
              <w:t xml:space="preserve">The employer will provide free parking on campus to all employees. </w:t>
            </w:r>
          </w:p>
        </w:tc>
      </w:tr>
      <w:tr w:rsidR="004F6B1D" w:rsidRPr="00FD03B1" w14:paraId="56DC5727" w14:textId="77777777" w:rsidTr="004F6B1D">
        <w:tc>
          <w:tcPr>
            <w:tcW w:w="1129" w:type="dxa"/>
          </w:tcPr>
          <w:p w14:paraId="68F95815" w14:textId="59CE0767" w:rsidR="004F6B1D" w:rsidRPr="00FD03B1" w:rsidRDefault="004F6B1D"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40B4FC43"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7A3E7FFC"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18.xx</w:t>
            </w:r>
          </w:p>
        </w:tc>
        <w:tc>
          <w:tcPr>
            <w:tcW w:w="5102" w:type="dxa"/>
          </w:tcPr>
          <w:p w14:paraId="4AC0EB18"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9D4620">
              <w:rPr>
                <w:rFonts w:asciiTheme="minorHAnsi" w:hAnsiTheme="minorHAnsi" w:cstheme="minorHAnsi"/>
              </w:rPr>
              <w:t>NEW:</w:t>
            </w:r>
            <w:r w:rsidRPr="00FD03B1">
              <w:rPr>
                <w:rFonts w:asciiTheme="minorHAnsi" w:hAnsiTheme="minorHAnsi" w:cstheme="minorHAnsi"/>
                <w:b/>
                <w:bCs/>
              </w:rPr>
              <w:t xml:space="preserve"> Tuition Fees for employees:</w:t>
            </w:r>
          </w:p>
          <w:p w14:paraId="6607DDFE" w14:textId="7BB08126"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 xml:space="preserve">Where a </w:t>
            </w:r>
            <w:r w:rsidR="00956891">
              <w:rPr>
                <w:rFonts w:asciiTheme="minorHAnsi" w:hAnsiTheme="minorHAnsi" w:cstheme="minorHAnsi"/>
                <w:b/>
                <w:bCs/>
              </w:rPr>
              <w:t>Sask</w:t>
            </w:r>
            <w:r w:rsidR="0079498F">
              <w:rPr>
                <w:rFonts w:asciiTheme="minorHAnsi" w:hAnsiTheme="minorHAnsi" w:cstheme="minorHAnsi"/>
                <w:b/>
                <w:bCs/>
              </w:rPr>
              <w:t>atchewan</w:t>
            </w:r>
            <w:r w:rsidR="00956891">
              <w:rPr>
                <w:rFonts w:asciiTheme="minorHAnsi" w:hAnsiTheme="minorHAnsi" w:cstheme="minorHAnsi"/>
                <w:b/>
                <w:bCs/>
              </w:rPr>
              <w:t xml:space="preserve"> Polytechnic </w:t>
            </w:r>
            <w:r w:rsidRPr="00FD03B1">
              <w:rPr>
                <w:rFonts w:asciiTheme="minorHAnsi" w:hAnsiTheme="minorHAnsi" w:cstheme="minorHAnsi"/>
                <w:b/>
                <w:bCs/>
              </w:rPr>
              <w:t xml:space="preserve">class has not reached maximum enrollment capacity, employees will be allowed to enroll in the course at no cost. Classes shall not interfere with an instructor’s assigned workload and will be done on their own time. </w:t>
            </w:r>
          </w:p>
        </w:tc>
      </w:tr>
      <w:tr w:rsidR="004F6B1D" w:rsidRPr="00FD03B1" w14:paraId="7F11878A" w14:textId="77777777" w:rsidTr="004F6B1D">
        <w:tc>
          <w:tcPr>
            <w:tcW w:w="1129" w:type="dxa"/>
          </w:tcPr>
          <w:p w14:paraId="5E085300" w14:textId="4FFEE963" w:rsidR="004F6B1D" w:rsidRPr="00FD03B1" w:rsidRDefault="004F6B1D"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00650D0E"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3FB294B3"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18.xx</w:t>
            </w:r>
          </w:p>
        </w:tc>
        <w:tc>
          <w:tcPr>
            <w:tcW w:w="5102" w:type="dxa"/>
          </w:tcPr>
          <w:p w14:paraId="40FF5CDD"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9D4620">
              <w:rPr>
                <w:rFonts w:asciiTheme="minorHAnsi" w:hAnsiTheme="minorHAnsi" w:cstheme="minorHAnsi"/>
              </w:rPr>
              <w:t>NEW:</w:t>
            </w:r>
            <w:r>
              <w:rPr>
                <w:rFonts w:asciiTheme="minorHAnsi" w:hAnsiTheme="minorHAnsi" w:cstheme="minorHAnsi"/>
                <w:b/>
                <w:bCs/>
              </w:rPr>
              <w:t xml:space="preserve"> </w:t>
            </w:r>
            <w:r w:rsidRPr="00FD03B1">
              <w:rPr>
                <w:rFonts w:asciiTheme="minorHAnsi" w:hAnsiTheme="minorHAnsi" w:cstheme="minorHAnsi"/>
                <w:b/>
                <w:bCs/>
              </w:rPr>
              <w:t>Scholarships</w:t>
            </w:r>
          </w:p>
          <w:p w14:paraId="1F9A573D" w14:textId="77777777" w:rsidR="004F6B1D" w:rsidRPr="00FD03B1" w:rsidRDefault="004F6B1D" w:rsidP="003A09C4">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 xml:space="preserve">The employer shall offer scholarships to eligible dependants of members. The scholarship would be equal to 50% of the tuition for successfully completed programs. </w:t>
            </w:r>
          </w:p>
        </w:tc>
      </w:tr>
      <w:tr w:rsidR="00010044" w:rsidRPr="00FD03B1" w14:paraId="0E66665C" w14:textId="77777777" w:rsidTr="004F6B1D">
        <w:tc>
          <w:tcPr>
            <w:tcW w:w="1129" w:type="dxa"/>
          </w:tcPr>
          <w:p w14:paraId="6A95B5EF" w14:textId="014C552F"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61CFDB7A" w14:textId="5DE30DCF"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7E23C217"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18.5.1</w:t>
            </w:r>
          </w:p>
        </w:tc>
        <w:tc>
          <w:tcPr>
            <w:tcW w:w="5102" w:type="dxa"/>
          </w:tcPr>
          <w:p w14:paraId="3CD9E657" w14:textId="5DDCC3D3"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AMEND: The employer’s contribution for employees in this plan shall increase to </w:t>
            </w:r>
            <w:r w:rsidRPr="00FD03B1">
              <w:rPr>
                <w:rFonts w:asciiTheme="minorHAnsi" w:hAnsiTheme="minorHAnsi" w:cstheme="minorHAnsi"/>
                <w:strike/>
              </w:rPr>
              <w:t>7.00%</w:t>
            </w:r>
            <w:r w:rsidRPr="00FD03B1">
              <w:rPr>
                <w:rFonts w:asciiTheme="minorHAnsi" w:hAnsiTheme="minorHAnsi" w:cstheme="minorHAnsi"/>
              </w:rPr>
              <w:t xml:space="preserve"> </w:t>
            </w:r>
            <w:r w:rsidRPr="00FD03B1">
              <w:rPr>
                <w:rFonts w:asciiTheme="minorHAnsi" w:hAnsiTheme="minorHAnsi" w:cstheme="minorHAnsi"/>
                <w:b/>
                <w:bCs/>
              </w:rPr>
              <w:t>9.</w:t>
            </w:r>
            <w:r w:rsidR="00956891">
              <w:rPr>
                <w:rFonts w:asciiTheme="minorHAnsi" w:hAnsiTheme="minorHAnsi" w:cstheme="minorHAnsi"/>
                <w:b/>
                <w:bCs/>
              </w:rPr>
              <w:t>5</w:t>
            </w:r>
            <w:r w:rsidRPr="00FD03B1">
              <w:rPr>
                <w:rFonts w:asciiTheme="minorHAnsi" w:hAnsiTheme="minorHAnsi" w:cstheme="minorHAnsi"/>
                <w:b/>
                <w:bCs/>
              </w:rPr>
              <w:t>%</w:t>
            </w:r>
            <w:r w:rsidRPr="00FD03B1">
              <w:rPr>
                <w:rFonts w:asciiTheme="minorHAnsi" w:hAnsiTheme="minorHAnsi" w:cstheme="minorHAnsi"/>
              </w:rPr>
              <w:t xml:space="preserve"> effective July 1, </w:t>
            </w:r>
            <w:proofErr w:type="gramStart"/>
            <w:r w:rsidRPr="00FD03B1">
              <w:rPr>
                <w:rFonts w:asciiTheme="minorHAnsi" w:hAnsiTheme="minorHAnsi" w:cstheme="minorHAnsi"/>
                <w:strike/>
              </w:rPr>
              <w:t>2014</w:t>
            </w:r>
            <w:proofErr w:type="gramEnd"/>
            <w:r w:rsidRPr="00FD03B1">
              <w:rPr>
                <w:rFonts w:asciiTheme="minorHAnsi" w:hAnsiTheme="minorHAnsi" w:cstheme="minorHAnsi"/>
              </w:rPr>
              <w:t xml:space="preserve"> </w:t>
            </w:r>
            <w:r w:rsidRPr="00FD03B1">
              <w:rPr>
                <w:rFonts w:asciiTheme="minorHAnsi" w:hAnsiTheme="minorHAnsi" w:cstheme="minorHAnsi"/>
                <w:b/>
                <w:bCs/>
              </w:rPr>
              <w:t>2023</w:t>
            </w:r>
            <w:r w:rsidR="00956891">
              <w:rPr>
                <w:rFonts w:asciiTheme="minorHAnsi" w:hAnsiTheme="minorHAnsi" w:cstheme="minorHAnsi"/>
                <w:b/>
                <w:bCs/>
              </w:rPr>
              <w:t>.</w:t>
            </w:r>
          </w:p>
        </w:tc>
      </w:tr>
      <w:tr w:rsidR="00010044" w:rsidRPr="00FD03B1" w14:paraId="1039E0E7" w14:textId="77777777" w:rsidTr="004F6B1D">
        <w:tc>
          <w:tcPr>
            <w:tcW w:w="1129" w:type="dxa"/>
          </w:tcPr>
          <w:p w14:paraId="77BD5919" w14:textId="686C93DC"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4ECEA163" w14:textId="0C7175B5"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68122F59" w14:textId="508CF131"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19.1</w:t>
            </w:r>
          </w:p>
        </w:tc>
        <w:tc>
          <w:tcPr>
            <w:tcW w:w="5102" w:type="dxa"/>
          </w:tcPr>
          <w:p w14:paraId="1CAF681D" w14:textId="57C511F2"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 xml:space="preserve">In each academic year, not less than </w:t>
            </w:r>
            <w:r w:rsidRPr="00FD03B1">
              <w:rPr>
                <w:rFonts w:asciiTheme="minorHAnsi" w:hAnsiTheme="minorHAnsi" w:cstheme="minorHAnsi"/>
                <w:strike/>
              </w:rPr>
              <w:t>3</w:t>
            </w:r>
            <w:r w:rsidRPr="00FD03B1">
              <w:rPr>
                <w:rFonts w:asciiTheme="minorHAnsi" w:hAnsiTheme="minorHAnsi" w:cstheme="minorHAnsi"/>
              </w:rPr>
              <w:t xml:space="preserve"> </w:t>
            </w:r>
            <w:r w:rsidRPr="00FD03B1">
              <w:rPr>
                <w:rFonts w:asciiTheme="minorHAnsi" w:hAnsiTheme="minorHAnsi" w:cstheme="minorHAnsi"/>
                <w:b/>
                <w:bCs/>
              </w:rPr>
              <w:t>5</w:t>
            </w:r>
            <w:r w:rsidRPr="00FD03B1">
              <w:rPr>
                <w:rFonts w:asciiTheme="minorHAnsi" w:hAnsiTheme="minorHAnsi" w:cstheme="minorHAnsi"/>
              </w:rPr>
              <w:t xml:space="preserve"> days will be designated as professional development (PD) days. The PD activity and scheduling of PD days will be determined in consultation with the employee and the immediate supervisor </w:t>
            </w:r>
            <w:r w:rsidRPr="00452FB8">
              <w:rPr>
                <w:rFonts w:asciiTheme="minorHAnsi" w:hAnsiTheme="minorHAnsi" w:cstheme="minorHAnsi"/>
                <w:strike/>
              </w:rPr>
              <w:t xml:space="preserve">and approved by the </w:t>
            </w:r>
            <w:r w:rsidR="009D4620" w:rsidRPr="00452FB8">
              <w:rPr>
                <w:rFonts w:asciiTheme="minorHAnsi" w:hAnsiTheme="minorHAnsi" w:cstheme="minorHAnsi"/>
                <w:strike/>
              </w:rPr>
              <w:t>out-of-scope</w:t>
            </w:r>
            <w:r w:rsidRPr="00452FB8">
              <w:rPr>
                <w:rFonts w:asciiTheme="minorHAnsi" w:hAnsiTheme="minorHAnsi" w:cstheme="minorHAnsi"/>
                <w:strike/>
              </w:rPr>
              <w:t xml:space="preserve"> manager</w:t>
            </w:r>
            <w:r w:rsidRPr="00FD03B1">
              <w:rPr>
                <w:rFonts w:asciiTheme="minorHAnsi" w:hAnsiTheme="minorHAnsi" w:cstheme="minorHAnsi"/>
              </w:rPr>
              <w:t xml:space="preserve">. The PD activities may be on an individual and/or group basis as may be determined to best meet professional development and organizational goals. Unused days will not be carried forward into the next academic year. </w:t>
            </w:r>
          </w:p>
        </w:tc>
      </w:tr>
      <w:tr w:rsidR="00010044" w:rsidRPr="00FD03B1" w14:paraId="18442ECB" w14:textId="77777777" w:rsidTr="004F6B1D">
        <w:tc>
          <w:tcPr>
            <w:tcW w:w="1129" w:type="dxa"/>
          </w:tcPr>
          <w:p w14:paraId="1F91212B" w14:textId="28714A12"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4BC0897E" w14:textId="361004B3"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34678915" w14:textId="22C2C984"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19.1.</w:t>
            </w:r>
            <w:r w:rsidR="002A3CAF">
              <w:rPr>
                <w:rFonts w:asciiTheme="minorHAnsi" w:hAnsiTheme="minorHAnsi" w:cstheme="minorHAnsi"/>
              </w:rPr>
              <w:t>x</w:t>
            </w:r>
          </w:p>
        </w:tc>
        <w:tc>
          <w:tcPr>
            <w:tcW w:w="5102" w:type="dxa"/>
          </w:tcPr>
          <w:p w14:paraId="71016466" w14:textId="769C34C9" w:rsidR="00393042" w:rsidRPr="00FD03B1" w:rsidRDefault="009D4620" w:rsidP="00393042">
            <w:pPr>
              <w:pStyle w:val="paragraph"/>
              <w:spacing w:before="0" w:beforeAutospacing="0" w:after="0" w:afterAutospacing="0"/>
              <w:textAlignment w:val="baseline"/>
              <w:rPr>
                <w:rFonts w:asciiTheme="minorHAnsi" w:hAnsiTheme="minorHAnsi" w:cstheme="minorHAnsi"/>
                <w:b/>
                <w:bCs/>
              </w:rPr>
            </w:pPr>
            <w:r w:rsidRPr="009D4620">
              <w:rPr>
                <w:rFonts w:asciiTheme="minorHAnsi" w:hAnsiTheme="minorHAnsi" w:cstheme="minorHAnsi"/>
              </w:rPr>
              <w:t>NEW:</w:t>
            </w:r>
            <w:r>
              <w:rPr>
                <w:rFonts w:asciiTheme="minorHAnsi" w:hAnsiTheme="minorHAnsi" w:cstheme="minorHAnsi"/>
                <w:b/>
                <w:bCs/>
              </w:rPr>
              <w:t xml:space="preserve"> </w:t>
            </w:r>
            <w:r w:rsidR="00452FB8">
              <w:rPr>
                <w:rFonts w:asciiTheme="minorHAnsi" w:hAnsiTheme="minorHAnsi" w:cstheme="minorHAnsi"/>
                <w:b/>
                <w:bCs/>
              </w:rPr>
              <w:t>Employees</w:t>
            </w:r>
            <w:r w:rsidR="00393042" w:rsidRPr="00FD03B1">
              <w:rPr>
                <w:rFonts w:asciiTheme="minorHAnsi" w:hAnsiTheme="minorHAnsi" w:cstheme="minorHAnsi"/>
                <w:b/>
                <w:bCs/>
              </w:rPr>
              <w:t xml:space="preserve"> who </w:t>
            </w:r>
            <w:r w:rsidR="00B82B7D">
              <w:rPr>
                <w:rFonts w:asciiTheme="minorHAnsi" w:hAnsiTheme="minorHAnsi" w:cstheme="minorHAnsi"/>
                <w:b/>
                <w:bCs/>
              </w:rPr>
              <w:t>are assigned</w:t>
            </w:r>
            <w:r w:rsidR="00393042" w:rsidRPr="00FD03B1">
              <w:rPr>
                <w:rFonts w:asciiTheme="minorHAnsi" w:hAnsiTheme="minorHAnsi" w:cstheme="minorHAnsi"/>
                <w:b/>
                <w:bCs/>
              </w:rPr>
              <w:t xml:space="preserve"> more than</w:t>
            </w:r>
            <w:r w:rsidR="00B82B7D">
              <w:rPr>
                <w:rFonts w:asciiTheme="minorHAnsi" w:hAnsiTheme="minorHAnsi" w:cstheme="minorHAnsi"/>
                <w:b/>
                <w:bCs/>
              </w:rPr>
              <w:t xml:space="preserve"> 140 days </w:t>
            </w:r>
            <w:r w:rsidR="00393042" w:rsidRPr="00FD03B1">
              <w:rPr>
                <w:rFonts w:asciiTheme="minorHAnsi" w:hAnsiTheme="minorHAnsi" w:cstheme="minorHAnsi"/>
                <w:b/>
                <w:bCs/>
              </w:rPr>
              <w:t xml:space="preserve">will be allotted </w:t>
            </w:r>
            <w:r w:rsidR="00B82B7D">
              <w:rPr>
                <w:rFonts w:asciiTheme="minorHAnsi" w:hAnsiTheme="minorHAnsi" w:cstheme="minorHAnsi"/>
                <w:b/>
                <w:bCs/>
              </w:rPr>
              <w:t xml:space="preserve">a minimum of </w:t>
            </w:r>
            <w:r w:rsidR="00393042" w:rsidRPr="00FD03B1">
              <w:rPr>
                <w:rFonts w:asciiTheme="minorHAnsi" w:hAnsiTheme="minorHAnsi" w:cstheme="minorHAnsi"/>
                <w:b/>
                <w:bCs/>
              </w:rPr>
              <w:t xml:space="preserve">$1,000 </w:t>
            </w:r>
            <w:r w:rsidR="00393042" w:rsidRPr="00FD03B1">
              <w:rPr>
                <w:rFonts w:asciiTheme="minorHAnsi" w:hAnsiTheme="minorHAnsi" w:cstheme="minorHAnsi"/>
                <w:b/>
                <w:bCs/>
              </w:rPr>
              <w:lastRenderedPageBreak/>
              <w:t xml:space="preserve">per academic year towards professional development. </w:t>
            </w:r>
            <w:r w:rsidR="00B82B7D">
              <w:rPr>
                <w:rFonts w:asciiTheme="minorHAnsi" w:hAnsiTheme="minorHAnsi" w:cstheme="minorHAnsi"/>
                <w:b/>
                <w:bCs/>
              </w:rPr>
              <w:t>Employees</w:t>
            </w:r>
            <w:r w:rsidR="00393042" w:rsidRPr="00FD03B1">
              <w:rPr>
                <w:rFonts w:asciiTheme="minorHAnsi" w:hAnsiTheme="minorHAnsi" w:cstheme="minorHAnsi"/>
                <w:b/>
                <w:bCs/>
              </w:rPr>
              <w:t xml:space="preserve"> who</w:t>
            </w:r>
            <w:r w:rsidR="00B82B7D">
              <w:rPr>
                <w:rFonts w:asciiTheme="minorHAnsi" w:hAnsiTheme="minorHAnsi" w:cstheme="minorHAnsi"/>
                <w:b/>
                <w:bCs/>
              </w:rPr>
              <w:t xml:space="preserve"> are assigned</w:t>
            </w:r>
            <w:r w:rsidR="00393042" w:rsidRPr="00FD03B1">
              <w:rPr>
                <w:rFonts w:asciiTheme="minorHAnsi" w:hAnsiTheme="minorHAnsi" w:cstheme="minorHAnsi"/>
                <w:b/>
                <w:bCs/>
              </w:rPr>
              <w:t xml:space="preserve"> </w:t>
            </w:r>
            <w:r w:rsidR="00B82B7D">
              <w:rPr>
                <w:rFonts w:asciiTheme="minorHAnsi" w:hAnsiTheme="minorHAnsi" w:cstheme="minorHAnsi"/>
                <w:b/>
                <w:bCs/>
              </w:rPr>
              <w:t>80-140 days will</w:t>
            </w:r>
            <w:r w:rsidR="00393042" w:rsidRPr="00FD03B1">
              <w:rPr>
                <w:rFonts w:asciiTheme="minorHAnsi" w:hAnsiTheme="minorHAnsi" w:cstheme="minorHAnsi"/>
                <w:b/>
                <w:bCs/>
              </w:rPr>
              <w:t xml:space="preserve"> be allotted</w:t>
            </w:r>
            <w:r w:rsidR="00B82B7D">
              <w:rPr>
                <w:rFonts w:asciiTheme="minorHAnsi" w:hAnsiTheme="minorHAnsi" w:cstheme="minorHAnsi"/>
                <w:b/>
                <w:bCs/>
              </w:rPr>
              <w:t xml:space="preserve"> a minimum of</w:t>
            </w:r>
            <w:r w:rsidR="00393042" w:rsidRPr="00FD03B1">
              <w:rPr>
                <w:rFonts w:asciiTheme="minorHAnsi" w:hAnsiTheme="minorHAnsi" w:cstheme="minorHAnsi"/>
                <w:b/>
                <w:bCs/>
              </w:rPr>
              <w:t xml:space="preserve"> $400/year for professional development. These amounts may be accumulated from year to year and may be used to offset expenses related to attending conferences, workshops, training, publication expenses, research expenses, specialty software and computer peripherals. </w:t>
            </w:r>
          </w:p>
          <w:p w14:paraId="033E88D1"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p>
          <w:p w14:paraId="0636A0B2" w14:textId="4E2C90EE"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 xml:space="preserve">Funds may be used in conjunction with other funding opportunities. These funds are not to replace departmental, or college expenses needed for assigned work and are to be spent at the discretion of the instructor. </w:t>
            </w:r>
          </w:p>
          <w:p w14:paraId="79C39A1C" w14:textId="5FFC1769"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p>
          <w:p w14:paraId="651AFF11" w14:textId="25C8A0F9"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The amount shall be updated every 3 years by 10% and will be rounded to the nearest $50.00.</w:t>
            </w:r>
          </w:p>
          <w:p w14:paraId="0302AA19" w14:textId="2988236A" w:rsidR="00393042" w:rsidRPr="00FD03B1" w:rsidRDefault="00393042" w:rsidP="00393042">
            <w:pPr>
              <w:pStyle w:val="paragraph"/>
              <w:spacing w:before="0" w:beforeAutospacing="0" w:after="0" w:afterAutospacing="0"/>
              <w:textAlignment w:val="baseline"/>
              <w:rPr>
                <w:rFonts w:asciiTheme="minorHAnsi" w:hAnsiTheme="minorHAnsi" w:cstheme="minorHAnsi"/>
                <w:b/>
                <w:bCs/>
              </w:rPr>
            </w:pPr>
          </w:p>
        </w:tc>
      </w:tr>
      <w:tr w:rsidR="00010044" w:rsidRPr="00FD03B1" w14:paraId="6F3DB804" w14:textId="77777777" w:rsidTr="004F6B1D">
        <w:tc>
          <w:tcPr>
            <w:tcW w:w="1129" w:type="dxa"/>
          </w:tcPr>
          <w:p w14:paraId="58C6E8BD" w14:textId="1D33701B"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74DCFF01" w14:textId="1DB235CE"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5D2FB14A" w14:textId="58A99BED"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19.1.</w:t>
            </w:r>
            <w:r w:rsidR="002A3CAF">
              <w:rPr>
                <w:rFonts w:asciiTheme="minorHAnsi" w:hAnsiTheme="minorHAnsi" w:cstheme="minorHAnsi"/>
              </w:rPr>
              <w:t>x</w:t>
            </w:r>
          </w:p>
        </w:tc>
        <w:tc>
          <w:tcPr>
            <w:tcW w:w="5102" w:type="dxa"/>
          </w:tcPr>
          <w:p w14:paraId="09B13B54" w14:textId="78C765C9" w:rsidR="00393042" w:rsidRPr="00FD03B1" w:rsidRDefault="009D4620" w:rsidP="00393042">
            <w:pPr>
              <w:pStyle w:val="paragraph"/>
              <w:spacing w:before="0" w:beforeAutospacing="0" w:after="0" w:afterAutospacing="0"/>
              <w:textAlignment w:val="baseline"/>
              <w:rPr>
                <w:rFonts w:asciiTheme="minorHAnsi" w:hAnsiTheme="minorHAnsi" w:cstheme="minorHAnsi"/>
                <w:b/>
                <w:bCs/>
              </w:rPr>
            </w:pPr>
            <w:r w:rsidRPr="009D4620">
              <w:rPr>
                <w:rFonts w:asciiTheme="minorHAnsi" w:hAnsiTheme="minorHAnsi" w:cstheme="minorHAnsi"/>
              </w:rPr>
              <w:t>NEW:</w:t>
            </w:r>
            <w:r>
              <w:rPr>
                <w:rFonts w:asciiTheme="minorHAnsi" w:hAnsiTheme="minorHAnsi" w:cstheme="minorHAnsi"/>
                <w:b/>
                <w:bCs/>
              </w:rPr>
              <w:t xml:space="preserve"> </w:t>
            </w:r>
            <w:r w:rsidR="00393042" w:rsidRPr="00FD03B1">
              <w:rPr>
                <w:rFonts w:asciiTheme="minorHAnsi" w:hAnsiTheme="minorHAnsi" w:cstheme="minorHAnsi"/>
                <w:b/>
                <w:bCs/>
              </w:rPr>
              <w:t xml:space="preserve">A professional development fund spending account will be established for each employee in the amount of $2,500 per academic year. </w:t>
            </w:r>
          </w:p>
        </w:tc>
      </w:tr>
      <w:tr w:rsidR="00010044" w:rsidRPr="00FD03B1" w14:paraId="7F0C4E5B" w14:textId="77777777" w:rsidTr="004F6B1D">
        <w:tc>
          <w:tcPr>
            <w:tcW w:w="1129" w:type="dxa"/>
          </w:tcPr>
          <w:p w14:paraId="3F4CD36B" w14:textId="59606DEF"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0A45DFC4" w14:textId="61DB90BF"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NEW</w:t>
            </w:r>
          </w:p>
        </w:tc>
        <w:tc>
          <w:tcPr>
            <w:tcW w:w="1418" w:type="dxa"/>
          </w:tcPr>
          <w:p w14:paraId="35A606B2" w14:textId="392CDB1B"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19.1.</w:t>
            </w:r>
            <w:r w:rsidR="002A3CAF">
              <w:rPr>
                <w:rFonts w:asciiTheme="minorHAnsi" w:hAnsiTheme="minorHAnsi" w:cstheme="minorHAnsi"/>
              </w:rPr>
              <w:t>x</w:t>
            </w:r>
          </w:p>
        </w:tc>
        <w:tc>
          <w:tcPr>
            <w:tcW w:w="5102" w:type="dxa"/>
          </w:tcPr>
          <w:p w14:paraId="3D5B9FC0" w14:textId="3DD7C157" w:rsidR="00393042" w:rsidRPr="00FD03B1" w:rsidRDefault="009D4620" w:rsidP="00393042">
            <w:pPr>
              <w:pStyle w:val="paragraph"/>
              <w:spacing w:before="0" w:beforeAutospacing="0" w:after="0" w:afterAutospacing="0"/>
              <w:textAlignment w:val="baseline"/>
              <w:rPr>
                <w:rFonts w:asciiTheme="minorHAnsi" w:hAnsiTheme="minorHAnsi" w:cstheme="minorHAnsi"/>
                <w:b/>
                <w:bCs/>
              </w:rPr>
            </w:pPr>
            <w:r w:rsidRPr="009D4620">
              <w:rPr>
                <w:rFonts w:asciiTheme="minorHAnsi" w:hAnsiTheme="minorHAnsi" w:cstheme="minorHAnsi"/>
              </w:rPr>
              <w:t>NEW:</w:t>
            </w:r>
            <w:r>
              <w:rPr>
                <w:rFonts w:asciiTheme="minorHAnsi" w:hAnsiTheme="minorHAnsi" w:cstheme="minorHAnsi"/>
                <w:b/>
                <w:bCs/>
              </w:rPr>
              <w:t xml:space="preserve"> </w:t>
            </w:r>
            <w:r w:rsidR="00393042" w:rsidRPr="00FD03B1">
              <w:rPr>
                <w:rFonts w:asciiTheme="minorHAnsi" w:hAnsiTheme="minorHAnsi" w:cstheme="minorHAnsi"/>
                <w:b/>
                <w:bCs/>
              </w:rPr>
              <w:t>Sask</w:t>
            </w:r>
            <w:r w:rsidR="0079498F">
              <w:rPr>
                <w:rFonts w:asciiTheme="minorHAnsi" w:hAnsiTheme="minorHAnsi" w:cstheme="minorHAnsi"/>
                <w:b/>
                <w:bCs/>
              </w:rPr>
              <w:t>atchewan</w:t>
            </w:r>
            <w:r w:rsidR="00393042" w:rsidRPr="00FD03B1">
              <w:rPr>
                <w:rFonts w:asciiTheme="minorHAnsi" w:hAnsiTheme="minorHAnsi" w:cstheme="minorHAnsi"/>
                <w:b/>
                <w:bCs/>
              </w:rPr>
              <w:t xml:space="preserve"> Polytech will provide $</w:t>
            </w:r>
            <w:r w:rsidR="00B82B7D">
              <w:rPr>
                <w:rFonts w:asciiTheme="minorHAnsi" w:hAnsiTheme="minorHAnsi" w:cstheme="minorHAnsi"/>
                <w:b/>
                <w:bCs/>
              </w:rPr>
              <w:t>1,0</w:t>
            </w:r>
            <w:r w:rsidR="00393042" w:rsidRPr="00FD03B1">
              <w:rPr>
                <w:rFonts w:asciiTheme="minorHAnsi" w:hAnsiTheme="minorHAnsi" w:cstheme="minorHAnsi"/>
                <w:b/>
                <w:bCs/>
              </w:rPr>
              <w:t>00 of professional development funding to each employee. This amount may be accrued for up to 3 years to a maximum of $</w:t>
            </w:r>
            <w:r w:rsidR="00B82B7D">
              <w:rPr>
                <w:rFonts w:asciiTheme="minorHAnsi" w:hAnsiTheme="minorHAnsi" w:cstheme="minorHAnsi"/>
                <w:b/>
                <w:bCs/>
              </w:rPr>
              <w:t>3,0</w:t>
            </w:r>
            <w:r w:rsidR="00393042" w:rsidRPr="00FD03B1">
              <w:rPr>
                <w:rFonts w:asciiTheme="minorHAnsi" w:hAnsiTheme="minorHAnsi" w:cstheme="minorHAnsi"/>
                <w:b/>
                <w:bCs/>
              </w:rPr>
              <w:t xml:space="preserve">00. If unused, </w:t>
            </w:r>
            <w:r w:rsidR="00AD4CBD" w:rsidRPr="00B82B7D">
              <w:rPr>
                <w:rFonts w:asciiTheme="minorHAnsi" w:hAnsiTheme="minorHAnsi" w:cstheme="minorHAnsi"/>
                <w:b/>
                <w:bCs/>
              </w:rPr>
              <w:t>the unused</w:t>
            </w:r>
            <w:r w:rsidR="00393042" w:rsidRPr="00B82B7D">
              <w:rPr>
                <w:rFonts w:asciiTheme="minorHAnsi" w:hAnsiTheme="minorHAnsi" w:cstheme="minorHAnsi"/>
                <w:b/>
                <w:bCs/>
              </w:rPr>
              <w:t xml:space="preserve"> allocations will go into a general pool </w:t>
            </w:r>
            <w:r w:rsidR="00AD4CBD" w:rsidRPr="00B82B7D">
              <w:rPr>
                <w:rFonts w:asciiTheme="minorHAnsi" w:hAnsiTheme="minorHAnsi" w:cstheme="minorHAnsi"/>
                <w:b/>
                <w:bCs/>
              </w:rPr>
              <w:t>fund that accessible by other employees for approved professional development</w:t>
            </w:r>
            <w:r w:rsidR="00B82B7D" w:rsidRPr="00B82B7D">
              <w:rPr>
                <w:rFonts w:asciiTheme="minorHAnsi" w:hAnsiTheme="minorHAnsi" w:cstheme="minorHAnsi"/>
                <w:b/>
                <w:bCs/>
              </w:rPr>
              <w:t>.</w:t>
            </w:r>
          </w:p>
        </w:tc>
      </w:tr>
      <w:tr w:rsidR="00010044" w:rsidRPr="00FD03B1" w14:paraId="64A52EA2" w14:textId="77777777" w:rsidTr="004F6B1D">
        <w:tc>
          <w:tcPr>
            <w:tcW w:w="1129" w:type="dxa"/>
          </w:tcPr>
          <w:p w14:paraId="135C9E8C" w14:textId="63665784"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5B0399EC" w14:textId="01577628"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3434CD06" w14:textId="5B17D467"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Appendix A</w:t>
            </w:r>
          </w:p>
        </w:tc>
        <w:tc>
          <w:tcPr>
            <w:tcW w:w="5102" w:type="dxa"/>
          </w:tcPr>
          <w:p w14:paraId="68AA344C" w14:textId="3FFF2B6D" w:rsidR="00AD4CBD" w:rsidRPr="00B82B7D" w:rsidRDefault="00AD4CBD" w:rsidP="00393042">
            <w:pPr>
              <w:pStyle w:val="paragraph"/>
              <w:spacing w:before="0" w:beforeAutospacing="0" w:after="0" w:afterAutospacing="0"/>
              <w:textAlignment w:val="baseline"/>
              <w:rPr>
                <w:rFonts w:asciiTheme="minorHAnsi" w:hAnsiTheme="minorHAnsi" w:cstheme="minorHAnsi"/>
                <w:b/>
              </w:rPr>
            </w:pPr>
            <w:r w:rsidRPr="00B82B7D">
              <w:rPr>
                <w:rFonts w:asciiTheme="minorHAnsi" w:hAnsiTheme="minorHAnsi" w:cstheme="minorHAnsi"/>
                <w:b/>
              </w:rPr>
              <w:t xml:space="preserve">A detailed wage proposal will be submitted </w:t>
            </w:r>
            <w:proofErr w:type="gramStart"/>
            <w:r w:rsidRPr="00B82B7D">
              <w:rPr>
                <w:rFonts w:asciiTheme="minorHAnsi" w:hAnsiTheme="minorHAnsi" w:cstheme="minorHAnsi"/>
                <w:b/>
              </w:rPr>
              <w:t>at a later date</w:t>
            </w:r>
            <w:proofErr w:type="gramEnd"/>
            <w:r w:rsidRPr="00B82B7D">
              <w:rPr>
                <w:rFonts w:asciiTheme="minorHAnsi" w:hAnsiTheme="minorHAnsi" w:cstheme="minorHAnsi"/>
                <w:b/>
              </w:rPr>
              <w:t>.</w:t>
            </w:r>
          </w:p>
        </w:tc>
      </w:tr>
      <w:tr w:rsidR="00010044" w:rsidRPr="00FD03B1" w14:paraId="6FEFB57D" w14:textId="77777777" w:rsidTr="004F6B1D">
        <w:tc>
          <w:tcPr>
            <w:tcW w:w="1129" w:type="dxa"/>
          </w:tcPr>
          <w:p w14:paraId="6CAD62BB" w14:textId="68386028"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68C237D1" w14:textId="633B154F"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7DE43F0A" w14:textId="6E8F34FE"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Appendix A</w:t>
            </w:r>
          </w:p>
        </w:tc>
        <w:tc>
          <w:tcPr>
            <w:tcW w:w="5102" w:type="dxa"/>
          </w:tcPr>
          <w:p w14:paraId="385354F9" w14:textId="1F9E0FF6"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AMEND: Employees with a required masters will be paid according to the Earned Doctorate – Educational Supplement D.</w:t>
            </w:r>
          </w:p>
        </w:tc>
      </w:tr>
      <w:tr w:rsidR="00010044" w:rsidRPr="00FD03B1" w14:paraId="2A1AB3EE" w14:textId="77777777" w:rsidTr="004F6B1D">
        <w:tc>
          <w:tcPr>
            <w:tcW w:w="1129" w:type="dxa"/>
          </w:tcPr>
          <w:p w14:paraId="0333D239" w14:textId="55CDCC60" w:rsidR="00393042" w:rsidRPr="00FD03B1" w:rsidRDefault="00393042" w:rsidP="00224A8A">
            <w:pPr>
              <w:pStyle w:val="paragraph"/>
              <w:numPr>
                <w:ilvl w:val="0"/>
                <w:numId w:val="5"/>
              </w:numPr>
              <w:spacing w:before="0" w:beforeAutospacing="0" w:after="0" w:afterAutospacing="0"/>
              <w:textAlignment w:val="baseline"/>
              <w:rPr>
                <w:rFonts w:asciiTheme="minorHAnsi" w:hAnsiTheme="minorHAnsi" w:cstheme="minorHAnsi"/>
              </w:rPr>
            </w:pPr>
          </w:p>
        </w:tc>
        <w:tc>
          <w:tcPr>
            <w:tcW w:w="1701" w:type="dxa"/>
          </w:tcPr>
          <w:p w14:paraId="0FF9DBA4" w14:textId="52B19F29"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Monetary AMENDMENT</w:t>
            </w:r>
          </w:p>
        </w:tc>
        <w:tc>
          <w:tcPr>
            <w:tcW w:w="1418" w:type="dxa"/>
          </w:tcPr>
          <w:p w14:paraId="7F6BDA2C"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Appendix B</w:t>
            </w:r>
          </w:p>
        </w:tc>
        <w:tc>
          <w:tcPr>
            <w:tcW w:w="5102" w:type="dxa"/>
          </w:tcPr>
          <w:p w14:paraId="4F9628CB" w14:textId="77777777" w:rsidR="00393042" w:rsidRPr="00FD03B1" w:rsidRDefault="00393042" w:rsidP="00393042">
            <w:pPr>
              <w:pStyle w:val="paragraph"/>
              <w:spacing w:before="0" w:beforeAutospacing="0" w:after="0" w:afterAutospacing="0"/>
              <w:textAlignment w:val="baseline"/>
              <w:rPr>
                <w:rFonts w:asciiTheme="minorHAnsi" w:hAnsiTheme="minorHAnsi" w:cstheme="minorHAnsi"/>
              </w:rPr>
            </w:pPr>
            <w:r w:rsidRPr="00FD03B1">
              <w:rPr>
                <w:rFonts w:asciiTheme="minorHAnsi" w:hAnsiTheme="minorHAnsi" w:cstheme="minorHAnsi"/>
              </w:rPr>
              <w:t>AMEND: Educational Supplement D:</w:t>
            </w:r>
          </w:p>
          <w:p w14:paraId="679DC1A5" w14:textId="186EA50F" w:rsidR="00393042" w:rsidRPr="00FD03B1" w:rsidRDefault="00393042" w:rsidP="00393042">
            <w:pPr>
              <w:pStyle w:val="paragraph"/>
              <w:numPr>
                <w:ilvl w:val="0"/>
                <w:numId w:val="1"/>
              </w:numPr>
              <w:spacing w:before="0" w:beforeAutospacing="0" w:after="0" w:afterAutospacing="0"/>
              <w:textAlignment w:val="baseline"/>
              <w:rPr>
                <w:rFonts w:asciiTheme="minorHAnsi" w:hAnsiTheme="minorHAnsi" w:cstheme="minorHAnsi"/>
                <w:b/>
                <w:bCs/>
              </w:rPr>
            </w:pPr>
            <w:r w:rsidRPr="00FD03B1">
              <w:rPr>
                <w:rFonts w:asciiTheme="minorHAnsi" w:hAnsiTheme="minorHAnsi" w:cstheme="minorHAnsi"/>
                <w:b/>
                <w:bCs/>
              </w:rPr>
              <w:t>Required Masters</w:t>
            </w:r>
          </w:p>
        </w:tc>
      </w:tr>
    </w:tbl>
    <w:p w14:paraId="552A7037" w14:textId="77777777" w:rsidR="00683BF3" w:rsidRPr="00FD03B1" w:rsidRDefault="00683BF3">
      <w:pPr>
        <w:rPr>
          <w:rFonts w:cstheme="minorHAnsi"/>
          <w:sz w:val="24"/>
          <w:szCs w:val="24"/>
        </w:rPr>
      </w:pPr>
    </w:p>
    <w:sectPr w:rsidR="00683BF3" w:rsidRPr="00FD03B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istie Zyla" w:date="2023-04-03T14:07:00Z" w:initials="CZ">
    <w:p w14:paraId="1903ECF3" w14:textId="77777777" w:rsidR="00D31765" w:rsidRDefault="003B45E5" w:rsidP="00B16529">
      <w:pPr>
        <w:pStyle w:val="CommentText"/>
      </w:pPr>
      <w:r>
        <w:rPr>
          <w:rStyle w:val="CommentReference"/>
        </w:rPr>
        <w:annotationRef/>
      </w:r>
      <w:r w:rsidR="00D31765">
        <w:t xml:space="preserve">Is any of this language necessary or relevant given the changes above? You cannot have time off in lieu if you are over your category cap, 199 or 1442.75. Only Extra pay. </w:t>
      </w:r>
    </w:p>
  </w:comment>
  <w:comment w:id="1" w:author="Cristie Zyla" w:date="2023-04-04T15:47:00Z" w:initials="CZ">
    <w:p w14:paraId="041068F6" w14:textId="77777777" w:rsidR="004148F1" w:rsidRDefault="004148F1" w:rsidP="00D82334">
      <w:pPr>
        <w:pStyle w:val="CommentText"/>
      </w:pPr>
      <w:r>
        <w:rPr>
          <w:rStyle w:val="CommentReference"/>
        </w:rPr>
        <w:annotationRef/>
      </w:r>
      <w:r>
        <w:t xml:space="preserve">If you are in a combined assignment, extra pay would be calculated based on 2x the daily rate of pay as per the above proposals. </w:t>
      </w:r>
    </w:p>
  </w:comment>
  <w:comment w:id="2" w:author="Cristie Zyla" w:date="2023-04-25T15:57:00Z" w:initials="CZ">
    <w:p w14:paraId="463DFA1E" w14:textId="77777777" w:rsidR="007834A1" w:rsidRDefault="007834A1" w:rsidP="0038586A">
      <w:pPr>
        <w:pStyle w:val="CommentText"/>
      </w:pPr>
      <w:r>
        <w:rPr>
          <w:rStyle w:val="CommentReference"/>
        </w:rPr>
        <w:annotationRef/>
      </w:r>
      <w:r>
        <w:rPr>
          <w:b/>
          <w:bCs/>
        </w:rPr>
        <w:t xml:space="preserve">Additional compensation of 5% the contact hours will be paid to the instructor for each student over the capacity of each program. This number will be determined as of the course drop deadline.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3ECF3" w15:done="0"/>
  <w15:commentEx w15:paraId="041068F6" w15:done="0"/>
  <w15:commentEx w15:paraId="463DFA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5C0E" w16cex:dateUtc="2023-04-03T20:07:00Z"/>
  <w16cex:commentExtensible w16cex:durableId="27D6C528" w16cex:dateUtc="2023-04-04T21:47:00Z"/>
  <w16cex:commentExtensible w16cex:durableId="27F276F9" w16cex:dateUtc="2023-04-25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3ECF3" w16cid:durableId="27D55C0E"/>
  <w16cid:commentId w16cid:paraId="041068F6" w16cid:durableId="27D6C528"/>
  <w16cid:commentId w16cid:paraId="463DFA1E" w16cid:durableId="27F276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117"/>
    <w:multiLevelType w:val="hybridMultilevel"/>
    <w:tmpl w:val="5136F358"/>
    <w:lvl w:ilvl="0" w:tplc="FBC8BEA8">
      <w:start w:val="46"/>
      <w:numFmt w:val="decimal"/>
      <w:lvlText w:val="FP%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152DF2"/>
    <w:multiLevelType w:val="hybridMultilevel"/>
    <w:tmpl w:val="AF422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7C1BD2"/>
    <w:multiLevelType w:val="hybridMultilevel"/>
    <w:tmpl w:val="D092163C"/>
    <w:lvl w:ilvl="0" w:tplc="B3D46C0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5F319F"/>
    <w:multiLevelType w:val="multilevel"/>
    <w:tmpl w:val="B2A8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14AF1"/>
    <w:multiLevelType w:val="hybridMultilevel"/>
    <w:tmpl w:val="968A9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23450740">
    <w:abstractNumId w:val="1"/>
  </w:num>
  <w:num w:numId="2" w16cid:durableId="1850946418">
    <w:abstractNumId w:val="2"/>
  </w:num>
  <w:num w:numId="3" w16cid:durableId="1364021156">
    <w:abstractNumId w:val="3"/>
  </w:num>
  <w:num w:numId="4" w16cid:durableId="608926608">
    <w:abstractNumId w:val="4"/>
  </w:num>
  <w:num w:numId="5" w16cid:durableId="7475078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e Zyla">
    <w15:presenceInfo w15:providerId="AD" w15:userId="S::cristie.zyla@SPFA.CA::d3b8e781-c127-4b03-8d10-368bbd098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BA"/>
    <w:rsid w:val="00010044"/>
    <w:rsid w:val="00021C7B"/>
    <w:rsid w:val="000235EA"/>
    <w:rsid w:val="00032820"/>
    <w:rsid w:val="00035271"/>
    <w:rsid w:val="000368FB"/>
    <w:rsid w:val="00073082"/>
    <w:rsid w:val="00095CDE"/>
    <w:rsid w:val="000A2477"/>
    <w:rsid w:val="000A4671"/>
    <w:rsid w:val="000A4754"/>
    <w:rsid w:val="000D0F87"/>
    <w:rsid w:val="000D3346"/>
    <w:rsid w:val="000E4C20"/>
    <w:rsid w:val="001404E5"/>
    <w:rsid w:val="0016070B"/>
    <w:rsid w:val="00167058"/>
    <w:rsid w:val="001849C3"/>
    <w:rsid w:val="00192A89"/>
    <w:rsid w:val="001A31FE"/>
    <w:rsid w:val="00224A8A"/>
    <w:rsid w:val="002647C7"/>
    <w:rsid w:val="00281A0A"/>
    <w:rsid w:val="002A3CAF"/>
    <w:rsid w:val="002C6922"/>
    <w:rsid w:val="002E1774"/>
    <w:rsid w:val="00393042"/>
    <w:rsid w:val="003B45E5"/>
    <w:rsid w:val="003E6A83"/>
    <w:rsid w:val="003E6D55"/>
    <w:rsid w:val="003F702C"/>
    <w:rsid w:val="004148F1"/>
    <w:rsid w:val="004374C5"/>
    <w:rsid w:val="00452FB8"/>
    <w:rsid w:val="00476203"/>
    <w:rsid w:val="004D2F1F"/>
    <w:rsid w:val="004F6B1D"/>
    <w:rsid w:val="00504ACD"/>
    <w:rsid w:val="00517D2D"/>
    <w:rsid w:val="00541045"/>
    <w:rsid w:val="0061702C"/>
    <w:rsid w:val="00630C32"/>
    <w:rsid w:val="006836F0"/>
    <w:rsid w:val="00683BF3"/>
    <w:rsid w:val="00692ACC"/>
    <w:rsid w:val="006C45CE"/>
    <w:rsid w:val="00772542"/>
    <w:rsid w:val="007734EE"/>
    <w:rsid w:val="007834A1"/>
    <w:rsid w:val="00785CA8"/>
    <w:rsid w:val="007876A8"/>
    <w:rsid w:val="0079498F"/>
    <w:rsid w:val="007D156A"/>
    <w:rsid w:val="008310C4"/>
    <w:rsid w:val="008672BA"/>
    <w:rsid w:val="00896181"/>
    <w:rsid w:val="008A0DD4"/>
    <w:rsid w:val="008F235F"/>
    <w:rsid w:val="008F6558"/>
    <w:rsid w:val="008F67AE"/>
    <w:rsid w:val="009221CA"/>
    <w:rsid w:val="00933258"/>
    <w:rsid w:val="00956891"/>
    <w:rsid w:val="009607BF"/>
    <w:rsid w:val="0099138C"/>
    <w:rsid w:val="00995F9A"/>
    <w:rsid w:val="009D4620"/>
    <w:rsid w:val="009F4305"/>
    <w:rsid w:val="00A049CB"/>
    <w:rsid w:val="00A1247B"/>
    <w:rsid w:val="00AC1227"/>
    <w:rsid w:val="00AD4CBD"/>
    <w:rsid w:val="00AF1EF0"/>
    <w:rsid w:val="00B12874"/>
    <w:rsid w:val="00B34ED6"/>
    <w:rsid w:val="00B82B7D"/>
    <w:rsid w:val="00BA114F"/>
    <w:rsid w:val="00BA5748"/>
    <w:rsid w:val="00BD51D0"/>
    <w:rsid w:val="00BD6D49"/>
    <w:rsid w:val="00BE4172"/>
    <w:rsid w:val="00BF24CF"/>
    <w:rsid w:val="00C3582E"/>
    <w:rsid w:val="00C62616"/>
    <w:rsid w:val="00CE589D"/>
    <w:rsid w:val="00D12FEB"/>
    <w:rsid w:val="00D31765"/>
    <w:rsid w:val="00D43E62"/>
    <w:rsid w:val="00D62DD8"/>
    <w:rsid w:val="00D96DC6"/>
    <w:rsid w:val="00DC4E83"/>
    <w:rsid w:val="00DC70F2"/>
    <w:rsid w:val="00DD58BE"/>
    <w:rsid w:val="00E10ED3"/>
    <w:rsid w:val="00E21793"/>
    <w:rsid w:val="00E44EDC"/>
    <w:rsid w:val="00E51D0A"/>
    <w:rsid w:val="00E5638F"/>
    <w:rsid w:val="00EC5970"/>
    <w:rsid w:val="00EC75CB"/>
    <w:rsid w:val="00FB0800"/>
    <w:rsid w:val="00FD0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01D2"/>
  <w15:chartTrackingRefBased/>
  <w15:docId w15:val="{9F873217-EFF1-4979-8FE3-70FD2CF1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72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ntcontrolboundarysink">
    <w:name w:val="contentcontrolboundarysink"/>
    <w:basedOn w:val="DefaultParagraphFont"/>
    <w:rsid w:val="008672BA"/>
  </w:style>
  <w:style w:type="character" w:customStyle="1" w:styleId="normaltextrun">
    <w:name w:val="normaltextrun"/>
    <w:basedOn w:val="DefaultParagraphFont"/>
    <w:rsid w:val="008672BA"/>
  </w:style>
  <w:style w:type="character" w:customStyle="1" w:styleId="eop">
    <w:name w:val="eop"/>
    <w:basedOn w:val="DefaultParagraphFont"/>
    <w:rsid w:val="008672BA"/>
  </w:style>
  <w:style w:type="table" w:styleId="TableGrid">
    <w:name w:val="Table Grid"/>
    <w:basedOn w:val="TableNormal"/>
    <w:uiPriority w:val="39"/>
    <w:rsid w:val="0086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45E5"/>
    <w:rPr>
      <w:sz w:val="16"/>
      <w:szCs w:val="16"/>
    </w:rPr>
  </w:style>
  <w:style w:type="paragraph" w:styleId="CommentText">
    <w:name w:val="annotation text"/>
    <w:basedOn w:val="Normal"/>
    <w:link w:val="CommentTextChar"/>
    <w:uiPriority w:val="99"/>
    <w:unhideWhenUsed/>
    <w:rsid w:val="003B45E5"/>
    <w:pPr>
      <w:spacing w:line="240" w:lineRule="auto"/>
    </w:pPr>
    <w:rPr>
      <w:sz w:val="20"/>
      <w:szCs w:val="20"/>
    </w:rPr>
  </w:style>
  <w:style w:type="character" w:customStyle="1" w:styleId="CommentTextChar">
    <w:name w:val="Comment Text Char"/>
    <w:basedOn w:val="DefaultParagraphFont"/>
    <w:link w:val="CommentText"/>
    <w:uiPriority w:val="99"/>
    <w:rsid w:val="003B45E5"/>
    <w:rPr>
      <w:sz w:val="20"/>
      <w:szCs w:val="20"/>
    </w:rPr>
  </w:style>
  <w:style w:type="paragraph" w:styleId="CommentSubject">
    <w:name w:val="annotation subject"/>
    <w:basedOn w:val="CommentText"/>
    <w:next w:val="CommentText"/>
    <w:link w:val="CommentSubjectChar"/>
    <w:uiPriority w:val="99"/>
    <w:semiHidden/>
    <w:unhideWhenUsed/>
    <w:rsid w:val="004148F1"/>
    <w:rPr>
      <w:b/>
      <w:bCs/>
    </w:rPr>
  </w:style>
  <w:style w:type="character" w:customStyle="1" w:styleId="CommentSubjectChar">
    <w:name w:val="Comment Subject Char"/>
    <w:basedOn w:val="CommentTextChar"/>
    <w:link w:val="CommentSubject"/>
    <w:uiPriority w:val="99"/>
    <w:semiHidden/>
    <w:rsid w:val="004148F1"/>
    <w:rPr>
      <w:b/>
      <w:bCs/>
      <w:sz w:val="20"/>
      <w:szCs w:val="20"/>
    </w:rPr>
  </w:style>
  <w:style w:type="paragraph" w:styleId="ListParagraph">
    <w:name w:val="List Paragraph"/>
    <w:basedOn w:val="Normal"/>
    <w:uiPriority w:val="34"/>
    <w:qFormat/>
    <w:rsid w:val="00BD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Zyla</dc:creator>
  <cp:keywords/>
  <dc:description/>
  <cp:lastModifiedBy>Cristie Zyla</cp:lastModifiedBy>
  <cp:revision>2</cp:revision>
  <cp:lastPrinted>2023-04-20T16:40:00Z</cp:lastPrinted>
  <dcterms:created xsi:type="dcterms:W3CDTF">2023-04-27T20:00:00Z</dcterms:created>
  <dcterms:modified xsi:type="dcterms:W3CDTF">2023-04-27T20:00:00Z</dcterms:modified>
</cp:coreProperties>
</file>